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C7BC3F" w14:textId="77777777" w:rsidR="0086561A" w:rsidRDefault="0086561A" w:rsidP="008E61BB">
      <w:pPr>
        <w:pStyle w:val="Default"/>
        <w:jc w:val="both"/>
        <w:rPr>
          <w:color w:val="auto"/>
          <w:sz w:val="22"/>
          <w:szCs w:val="22"/>
        </w:rPr>
      </w:pPr>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60483DE5" w:rsidR="00A35EDD" w:rsidRDefault="004717D9" w:rsidP="00575AD7">
      <w:pPr>
        <w:jc w:val="center"/>
        <w:rPr>
          <w:sz w:val="36"/>
          <w:szCs w:val="36"/>
        </w:rPr>
      </w:pPr>
      <w:r w:rsidRPr="004717D9">
        <w:rPr>
          <w:noProof/>
          <w:sz w:val="36"/>
          <w:szCs w:val="36"/>
        </w:rPr>
        <w:drawing>
          <wp:inline distT="0" distB="0" distL="0" distR="0" wp14:anchorId="46872EDB" wp14:editId="33C1E324">
            <wp:extent cx="3946184" cy="2959638"/>
            <wp:effectExtent l="152400" t="171450" r="168910" b="16510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5"/>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946184" cy="2959638"/>
                    </a:xfrm>
                    <a:prstGeom prst="rect">
                      <a:avLst/>
                    </a:prstGeom>
                    <a:solidFill>
                      <a:srgbClr val="FFFFFF">
                        <a:shade val="85000"/>
                      </a:srgbClr>
                    </a:solidFill>
                    <a:ln w="190500" cap="rnd" cmpd="sng" algn="ctr">
                      <a:solidFill>
                        <a:srgbClr val="FFFFFF"/>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14:paraId="529A70A8" w14:textId="77777777" w:rsidR="00131398" w:rsidRPr="00CB68EA" w:rsidRDefault="00A67E3C" w:rsidP="00131398">
      <w:pPr>
        <w:jc w:val="center"/>
        <w:rPr>
          <w:b/>
          <w:color w:val="943634" w:themeColor="accent2" w:themeShade="BF"/>
          <w:sz w:val="36"/>
          <w:szCs w:val="36"/>
        </w:rPr>
      </w:pPr>
      <w:r>
        <w:rPr>
          <w:b/>
          <w:color w:val="943634" w:themeColor="accent2" w:themeShade="BF"/>
          <w:sz w:val="36"/>
          <w:szCs w:val="36"/>
        </w:rPr>
        <w:t>CEMED</w:t>
      </w:r>
    </w:p>
    <w:p w14:paraId="0FC858AD" w14:textId="002EF5D7" w:rsidR="00DB7C28" w:rsidRDefault="005B55A1" w:rsidP="0055028E">
      <w:pPr>
        <w:jc w:val="center"/>
        <w:rPr>
          <w:b/>
          <w:color w:val="943634" w:themeColor="accent2" w:themeShade="BF"/>
          <w:sz w:val="36"/>
          <w:szCs w:val="36"/>
        </w:rPr>
      </w:pPr>
      <w:r>
        <w:rPr>
          <w:b/>
          <w:color w:val="943634" w:themeColor="accent2" w:themeShade="BF"/>
          <w:sz w:val="36"/>
          <w:szCs w:val="36"/>
        </w:rPr>
        <w:t>ZILDA ARNS NEUMANN</w:t>
      </w:r>
    </w:p>
    <w:p w14:paraId="0351CAC2" w14:textId="77777777" w:rsidR="0055028E" w:rsidRPr="0055028E" w:rsidRDefault="0055028E" w:rsidP="0055028E">
      <w:pPr>
        <w:jc w:val="center"/>
        <w:rPr>
          <w:b/>
          <w:color w:val="943634" w:themeColor="accent2" w:themeShade="BF"/>
          <w:szCs w:val="24"/>
        </w:rPr>
      </w:pPr>
    </w:p>
    <w:p w14:paraId="13FE8E36" w14:textId="04C9DACD" w:rsidR="00A35EDD" w:rsidRPr="00A35EDD" w:rsidRDefault="007F15EA" w:rsidP="00131398">
      <w:pPr>
        <w:jc w:val="center"/>
        <w:rPr>
          <w:sz w:val="28"/>
          <w:szCs w:val="28"/>
        </w:rPr>
      </w:pPr>
      <w:r>
        <w:rPr>
          <w:sz w:val="28"/>
          <w:szCs w:val="28"/>
        </w:rPr>
        <w:t xml:space="preserve">Rua </w:t>
      </w:r>
      <w:r w:rsidR="005B55A1">
        <w:rPr>
          <w:sz w:val="28"/>
          <w:szCs w:val="28"/>
        </w:rPr>
        <w:t>Helena Abreu da Silva</w:t>
      </w:r>
      <w:r>
        <w:rPr>
          <w:sz w:val="28"/>
          <w:szCs w:val="28"/>
        </w:rPr>
        <w:t xml:space="preserve">, </w:t>
      </w:r>
      <w:r w:rsidR="005B55A1">
        <w:rPr>
          <w:sz w:val="28"/>
          <w:szCs w:val="28"/>
        </w:rPr>
        <w:t>310</w:t>
      </w:r>
    </w:p>
    <w:p w14:paraId="1CFA95CE" w14:textId="6A715DA1" w:rsidR="00A35EDD" w:rsidRDefault="0055028E" w:rsidP="00AE2D87">
      <w:pPr>
        <w:jc w:val="center"/>
        <w:rPr>
          <w:sz w:val="28"/>
          <w:szCs w:val="28"/>
        </w:rPr>
      </w:pPr>
      <w:r>
        <w:rPr>
          <w:sz w:val="28"/>
          <w:szCs w:val="28"/>
        </w:rPr>
        <w:t xml:space="preserve">Jardim </w:t>
      </w:r>
      <w:r w:rsidR="005B55A1">
        <w:rPr>
          <w:sz w:val="28"/>
          <w:szCs w:val="28"/>
        </w:rPr>
        <w:t>São Carlos</w:t>
      </w:r>
      <w:r w:rsidR="00A35EDD" w:rsidRPr="00A35EDD">
        <w:rPr>
          <w:sz w:val="28"/>
          <w:szCs w:val="28"/>
        </w:rPr>
        <w:t xml:space="preserve">, </w:t>
      </w:r>
      <w:r w:rsidR="005320C5">
        <w:rPr>
          <w:sz w:val="28"/>
          <w:szCs w:val="28"/>
        </w:rPr>
        <w:t>Itapevi/SP</w:t>
      </w:r>
    </w:p>
    <w:p w14:paraId="054D2007" w14:textId="77777777" w:rsidR="00AE2D87" w:rsidRDefault="00AE2D87" w:rsidP="00AE2D87">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6E101898" w14:textId="7AD25F1E" w:rsidR="00C03D8A" w:rsidRDefault="00C03D8A" w:rsidP="008E61BB">
      <w:pPr>
        <w:jc w:val="both"/>
        <w:rPr>
          <w:sz w:val="36"/>
          <w:szCs w:val="36"/>
        </w:rPr>
      </w:pPr>
    </w:p>
    <w:p w14:paraId="7397F30A" w14:textId="77777777" w:rsidR="00AE2D87" w:rsidRDefault="00AE2D87"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19383E9A" w14:textId="750118BE" w:rsidR="00474E5F"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49777840" w:history="1">
            <w:r w:rsidR="00474E5F" w:rsidRPr="002F48DF">
              <w:rPr>
                <w:rStyle w:val="Hyperlink"/>
                <w:rFonts w:ascii="Futura Md BT" w:hAnsi="Futura Md BT" w:cs="Arial"/>
              </w:rPr>
              <w:t>APRESENTAÇÃO</w:t>
            </w:r>
            <w:r w:rsidR="00474E5F">
              <w:rPr>
                <w:webHidden/>
              </w:rPr>
              <w:tab/>
            </w:r>
            <w:r w:rsidR="00474E5F">
              <w:rPr>
                <w:webHidden/>
              </w:rPr>
              <w:fldChar w:fldCharType="begin"/>
            </w:r>
            <w:r w:rsidR="00474E5F">
              <w:rPr>
                <w:webHidden/>
              </w:rPr>
              <w:instrText xml:space="preserve"> PAGEREF _Toc49777840 \h </w:instrText>
            </w:r>
            <w:r w:rsidR="00474E5F">
              <w:rPr>
                <w:webHidden/>
              </w:rPr>
            </w:r>
            <w:r w:rsidR="00474E5F">
              <w:rPr>
                <w:webHidden/>
              </w:rPr>
              <w:fldChar w:fldCharType="separate"/>
            </w:r>
            <w:r w:rsidR="00A034A5">
              <w:rPr>
                <w:webHidden/>
              </w:rPr>
              <w:t>3</w:t>
            </w:r>
            <w:r w:rsidR="00474E5F">
              <w:rPr>
                <w:webHidden/>
              </w:rPr>
              <w:fldChar w:fldCharType="end"/>
            </w:r>
          </w:hyperlink>
        </w:p>
        <w:p w14:paraId="1DC66AB8" w14:textId="220071EA" w:rsidR="00474E5F" w:rsidRDefault="00474E5F">
          <w:pPr>
            <w:pStyle w:val="Sumrio1"/>
            <w:rPr>
              <w:rFonts w:asciiTheme="minorHAnsi" w:eastAsiaTheme="minorEastAsia" w:hAnsiTheme="minorHAnsi" w:cstheme="minorBidi"/>
              <w:b w:val="0"/>
              <w:sz w:val="22"/>
              <w:szCs w:val="22"/>
            </w:rPr>
          </w:pPr>
          <w:hyperlink w:anchor="_Toc49777841" w:history="1">
            <w:r w:rsidRPr="002F48DF">
              <w:rPr>
                <w:rStyle w:val="Hyperlink"/>
              </w:rPr>
              <w:t>LEGISLAÇÃO | NORMAS APLICÁVEIS</w:t>
            </w:r>
            <w:r>
              <w:rPr>
                <w:webHidden/>
              </w:rPr>
              <w:tab/>
            </w:r>
            <w:r>
              <w:rPr>
                <w:webHidden/>
              </w:rPr>
              <w:fldChar w:fldCharType="begin"/>
            </w:r>
            <w:r>
              <w:rPr>
                <w:webHidden/>
              </w:rPr>
              <w:instrText xml:space="preserve"> PAGEREF _Toc49777841 \h </w:instrText>
            </w:r>
            <w:r>
              <w:rPr>
                <w:webHidden/>
              </w:rPr>
            </w:r>
            <w:r>
              <w:rPr>
                <w:webHidden/>
              </w:rPr>
              <w:fldChar w:fldCharType="separate"/>
            </w:r>
            <w:r w:rsidR="00A034A5">
              <w:rPr>
                <w:webHidden/>
              </w:rPr>
              <w:t>10</w:t>
            </w:r>
            <w:r>
              <w:rPr>
                <w:webHidden/>
              </w:rPr>
              <w:fldChar w:fldCharType="end"/>
            </w:r>
          </w:hyperlink>
        </w:p>
        <w:p w14:paraId="5FF8E757" w14:textId="6B792420" w:rsidR="00474E5F" w:rsidRDefault="00474E5F">
          <w:pPr>
            <w:pStyle w:val="Sumrio1"/>
            <w:rPr>
              <w:rFonts w:asciiTheme="minorHAnsi" w:eastAsiaTheme="minorEastAsia" w:hAnsiTheme="minorHAnsi" w:cstheme="minorBidi"/>
              <w:b w:val="0"/>
              <w:sz w:val="22"/>
              <w:szCs w:val="22"/>
            </w:rPr>
          </w:pPr>
          <w:hyperlink w:anchor="_Toc49777842" w:history="1">
            <w:r w:rsidRPr="002F48DF">
              <w:rPr>
                <w:rStyle w:val="Hyperlink"/>
              </w:rPr>
              <w:t>ADEQUAÇÃO DE ACESSIBILIDADE</w:t>
            </w:r>
            <w:r>
              <w:rPr>
                <w:webHidden/>
              </w:rPr>
              <w:tab/>
            </w:r>
            <w:r>
              <w:rPr>
                <w:webHidden/>
              </w:rPr>
              <w:fldChar w:fldCharType="begin"/>
            </w:r>
            <w:r>
              <w:rPr>
                <w:webHidden/>
              </w:rPr>
              <w:instrText xml:space="preserve"> PAGEREF _Toc49777842 \h </w:instrText>
            </w:r>
            <w:r>
              <w:rPr>
                <w:webHidden/>
              </w:rPr>
            </w:r>
            <w:r>
              <w:rPr>
                <w:webHidden/>
              </w:rPr>
              <w:fldChar w:fldCharType="separate"/>
            </w:r>
            <w:r w:rsidR="00A034A5">
              <w:rPr>
                <w:webHidden/>
              </w:rPr>
              <w:t>11</w:t>
            </w:r>
            <w:r>
              <w:rPr>
                <w:webHidden/>
              </w:rPr>
              <w:fldChar w:fldCharType="end"/>
            </w:r>
          </w:hyperlink>
        </w:p>
        <w:p w14:paraId="6ACFCDEB" w14:textId="3F577DB7" w:rsidR="00474E5F" w:rsidRDefault="00474E5F">
          <w:pPr>
            <w:pStyle w:val="Sumrio3"/>
            <w:tabs>
              <w:tab w:val="right" w:leader="dot" w:pos="10456"/>
            </w:tabs>
            <w:rPr>
              <w:rFonts w:asciiTheme="minorHAnsi" w:eastAsiaTheme="minorEastAsia" w:hAnsiTheme="minorHAnsi" w:cstheme="minorBidi"/>
              <w:noProof/>
              <w:sz w:val="22"/>
              <w:szCs w:val="22"/>
            </w:rPr>
          </w:pPr>
          <w:hyperlink w:anchor="_Toc49777843" w:history="1">
            <w:r w:rsidRPr="002F48DF">
              <w:rPr>
                <w:rStyle w:val="Hyperlink"/>
                <w:noProof/>
              </w:rPr>
              <w:t>1 INTERVENÇÃO EXTERNA</w:t>
            </w:r>
            <w:r>
              <w:rPr>
                <w:noProof/>
                <w:webHidden/>
              </w:rPr>
              <w:tab/>
            </w:r>
            <w:r>
              <w:rPr>
                <w:noProof/>
                <w:webHidden/>
              </w:rPr>
              <w:fldChar w:fldCharType="begin"/>
            </w:r>
            <w:r>
              <w:rPr>
                <w:noProof/>
                <w:webHidden/>
              </w:rPr>
              <w:instrText xml:space="preserve"> PAGEREF _Toc49777843 \h </w:instrText>
            </w:r>
            <w:r>
              <w:rPr>
                <w:noProof/>
                <w:webHidden/>
              </w:rPr>
            </w:r>
            <w:r>
              <w:rPr>
                <w:noProof/>
                <w:webHidden/>
              </w:rPr>
              <w:fldChar w:fldCharType="separate"/>
            </w:r>
            <w:r w:rsidR="00A034A5">
              <w:rPr>
                <w:noProof/>
                <w:webHidden/>
              </w:rPr>
              <w:t>13</w:t>
            </w:r>
            <w:r>
              <w:rPr>
                <w:noProof/>
                <w:webHidden/>
              </w:rPr>
              <w:fldChar w:fldCharType="end"/>
            </w:r>
          </w:hyperlink>
        </w:p>
        <w:p w14:paraId="411B9DFE" w14:textId="09498C44"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44" w:history="1">
            <w:r w:rsidRPr="002F48DF">
              <w:rPr>
                <w:rStyle w:val="Hyperlink"/>
                <w:noProof/>
              </w:rPr>
              <w:t>1.1</w:t>
            </w:r>
            <w:r>
              <w:rPr>
                <w:rFonts w:asciiTheme="minorHAnsi" w:eastAsiaTheme="minorEastAsia" w:hAnsiTheme="minorHAnsi" w:cstheme="minorBidi"/>
                <w:noProof/>
                <w:sz w:val="22"/>
                <w:szCs w:val="22"/>
              </w:rPr>
              <w:tab/>
            </w:r>
            <w:r w:rsidRPr="002F48DF">
              <w:rPr>
                <w:rStyle w:val="Hyperlink"/>
                <w:noProof/>
              </w:rPr>
              <w:t>Passeio Público e Entrada Escola</w:t>
            </w:r>
            <w:r>
              <w:rPr>
                <w:noProof/>
                <w:webHidden/>
              </w:rPr>
              <w:tab/>
            </w:r>
            <w:r>
              <w:rPr>
                <w:noProof/>
                <w:webHidden/>
              </w:rPr>
              <w:fldChar w:fldCharType="begin"/>
            </w:r>
            <w:r>
              <w:rPr>
                <w:noProof/>
                <w:webHidden/>
              </w:rPr>
              <w:instrText xml:space="preserve"> PAGEREF _Toc49777844 \h </w:instrText>
            </w:r>
            <w:r>
              <w:rPr>
                <w:noProof/>
                <w:webHidden/>
              </w:rPr>
            </w:r>
            <w:r>
              <w:rPr>
                <w:noProof/>
                <w:webHidden/>
              </w:rPr>
              <w:fldChar w:fldCharType="separate"/>
            </w:r>
            <w:r w:rsidR="00A034A5">
              <w:rPr>
                <w:noProof/>
                <w:webHidden/>
              </w:rPr>
              <w:t>13</w:t>
            </w:r>
            <w:r>
              <w:rPr>
                <w:noProof/>
                <w:webHidden/>
              </w:rPr>
              <w:fldChar w:fldCharType="end"/>
            </w:r>
          </w:hyperlink>
        </w:p>
        <w:p w14:paraId="5B88E938" w14:textId="64460BA6"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45" w:history="1">
            <w:r w:rsidRPr="002F48DF">
              <w:rPr>
                <w:rStyle w:val="Hyperlink"/>
                <w:noProof/>
              </w:rPr>
              <w:t>1.2</w:t>
            </w:r>
            <w:r>
              <w:rPr>
                <w:rFonts w:asciiTheme="minorHAnsi" w:eastAsiaTheme="minorEastAsia" w:hAnsiTheme="minorHAnsi" w:cstheme="minorBidi"/>
                <w:noProof/>
                <w:sz w:val="22"/>
                <w:szCs w:val="22"/>
              </w:rPr>
              <w:tab/>
            </w:r>
            <w:r w:rsidRPr="002F48DF">
              <w:rPr>
                <w:rStyle w:val="Hyperlink"/>
                <w:noProof/>
              </w:rPr>
              <w:t>Meio fio</w:t>
            </w:r>
            <w:r>
              <w:rPr>
                <w:noProof/>
                <w:webHidden/>
              </w:rPr>
              <w:tab/>
            </w:r>
            <w:r>
              <w:rPr>
                <w:noProof/>
                <w:webHidden/>
              </w:rPr>
              <w:fldChar w:fldCharType="begin"/>
            </w:r>
            <w:r>
              <w:rPr>
                <w:noProof/>
                <w:webHidden/>
              </w:rPr>
              <w:instrText xml:space="preserve"> PAGEREF _Toc49777845 \h </w:instrText>
            </w:r>
            <w:r>
              <w:rPr>
                <w:noProof/>
                <w:webHidden/>
              </w:rPr>
            </w:r>
            <w:r>
              <w:rPr>
                <w:noProof/>
                <w:webHidden/>
              </w:rPr>
              <w:fldChar w:fldCharType="separate"/>
            </w:r>
            <w:r w:rsidR="00A034A5">
              <w:rPr>
                <w:noProof/>
                <w:webHidden/>
              </w:rPr>
              <w:t>15</w:t>
            </w:r>
            <w:r>
              <w:rPr>
                <w:noProof/>
                <w:webHidden/>
              </w:rPr>
              <w:fldChar w:fldCharType="end"/>
            </w:r>
          </w:hyperlink>
        </w:p>
        <w:p w14:paraId="2E680248" w14:textId="37EAED54"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46" w:history="1">
            <w:r w:rsidRPr="002F48DF">
              <w:rPr>
                <w:rStyle w:val="Hyperlink"/>
                <w:noProof/>
              </w:rPr>
              <w:t>1.3</w:t>
            </w:r>
            <w:r>
              <w:rPr>
                <w:rFonts w:asciiTheme="minorHAnsi" w:eastAsiaTheme="minorEastAsia" w:hAnsiTheme="minorHAnsi" w:cstheme="minorBidi"/>
                <w:noProof/>
                <w:sz w:val="22"/>
                <w:szCs w:val="22"/>
              </w:rPr>
              <w:tab/>
            </w:r>
            <w:r w:rsidRPr="002F48DF">
              <w:rPr>
                <w:rStyle w:val="Hyperlink"/>
                <w:noProof/>
              </w:rPr>
              <w:t>Piso de Concreto</w:t>
            </w:r>
            <w:r>
              <w:rPr>
                <w:noProof/>
                <w:webHidden/>
              </w:rPr>
              <w:tab/>
            </w:r>
            <w:r>
              <w:rPr>
                <w:noProof/>
                <w:webHidden/>
              </w:rPr>
              <w:fldChar w:fldCharType="begin"/>
            </w:r>
            <w:r>
              <w:rPr>
                <w:noProof/>
                <w:webHidden/>
              </w:rPr>
              <w:instrText xml:space="preserve"> PAGEREF _Toc49777846 \h </w:instrText>
            </w:r>
            <w:r>
              <w:rPr>
                <w:noProof/>
                <w:webHidden/>
              </w:rPr>
            </w:r>
            <w:r>
              <w:rPr>
                <w:noProof/>
                <w:webHidden/>
              </w:rPr>
              <w:fldChar w:fldCharType="separate"/>
            </w:r>
            <w:r w:rsidR="00A034A5">
              <w:rPr>
                <w:noProof/>
                <w:webHidden/>
              </w:rPr>
              <w:t>15</w:t>
            </w:r>
            <w:r>
              <w:rPr>
                <w:noProof/>
                <w:webHidden/>
              </w:rPr>
              <w:fldChar w:fldCharType="end"/>
            </w:r>
          </w:hyperlink>
        </w:p>
        <w:p w14:paraId="672C3E13" w14:textId="657C38B2"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47" w:history="1">
            <w:r w:rsidRPr="002F48DF">
              <w:rPr>
                <w:rStyle w:val="Hyperlink"/>
                <w:noProof/>
              </w:rPr>
              <w:t>1.4</w:t>
            </w:r>
            <w:r>
              <w:rPr>
                <w:rFonts w:asciiTheme="minorHAnsi" w:eastAsiaTheme="minorEastAsia" w:hAnsiTheme="minorHAnsi" w:cstheme="minorBidi"/>
                <w:noProof/>
                <w:sz w:val="22"/>
                <w:szCs w:val="22"/>
              </w:rPr>
              <w:tab/>
            </w:r>
            <w:r w:rsidRPr="002F48DF">
              <w:rPr>
                <w:rStyle w:val="Hyperlink"/>
                <w:noProof/>
              </w:rPr>
              <w:t>Piso de Sinalização Tátil</w:t>
            </w:r>
            <w:r>
              <w:rPr>
                <w:noProof/>
                <w:webHidden/>
              </w:rPr>
              <w:tab/>
            </w:r>
            <w:r>
              <w:rPr>
                <w:noProof/>
                <w:webHidden/>
              </w:rPr>
              <w:fldChar w:fldCharType="begin"/>
            </w:r>
            <w:r>
              <w:rPr>
                <w:noProof/>
                <w:webHidden/>
              </w:rPr>
              <w:instrText xml:space="preserve"> PAGEREF _Toc49777847 \h </w:instrText>
            </w:r>
            <w:r>
              <w:rPr>
                <w:noProof/>
                <w:webHidden/>
              </w:rPr>
            </w:r>
            <w:r>
              <w:rPr>
                <w:noProof/>
                <w:webHidden/>
              </w:rPr>
              <w:fldChar w:fldCharType="separate"/>
            </w:r>
            <w:r w:rsidR="00A034A5">
              <w:rPr>
                <w:noProof/>
                <w:webHidden/>
              </w:rPr>
              <w:t>16</w:t>
            </w:r>
            <w:r>
              <w:rPr>
                <w:noProof/>
                <w:webHidden/>
              </w:rPr>
              <w:fldChar w:fldCharType="end"/>
            </w:r>
          </w:hyperlink>
        </w:p>
        <w:p w14:paraId="27564867" w14:textId="02FD8401"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48" w:history="1">
            <w:r w:rsidRPr="002F48DF">
              <w:rPr>
                <w:rStyle w:val="Hyperlink"/>
                <w:noProof/>
              </w:rPr>
              <w:t>1.5</w:t>
            </w:r>
            <w:r>
              <w:rPr>
                <w:rFonts w:asciiTheme="minorHAnsi" w:eastAsiaTheme="minorEastAsia" w:hAnsiTheme="minorHAnsi" w:cstheme="minorBidi"/>
                <w:noProof/>
                <w:sz w:val="22"/>
                <w:szCs w:val="22"/>
              </w:rPr>
              <w:tab/>
            </w:r>
            <w:r w:rsidRPr="002F48DF">
              <w:rPr>
                <w:rStyle w:val="Hyperlink"/>
                <w:noProof/>
              </w:rPr>
              <w:t>Pintura em Piso</w:t>
            </w:r>
            <w:r>
              <w:rPr>
                <w:noProof/>
                <w:webHidden/>
              </w:rPr>
              <w:tab/>
            </w:r>
            <w:r>
              <w:rPr>
                <w:noProof/>
                <w:webHidden/>
              </w:rPr>
              <w:fldChar w:fldCharType="begin"/>
            </w:r>
            <w:r>
              <w:rPr>
                <w:noProof/>
                <w:webHidden/>
              </w:rPr>
              <w:instrText xml:space="preserve"> PAGEREF _Toc49777848 \h </w:instrText>
            </w:r>
            <w:r>
              <w:rPr>
                <w:noProof/>
                <w:webHidden/>
              </w:rPr>
            </w:r>
            <w:r>
              <w:rPr>
                <w:noProof/>
                <w:webHidden/>
              </w:rPr>
              <w:fldChar w:fldCharType="separate"/>
            </w:r>
            <w:r w:rsidR="00A034A5">
              <w:rPr>
                <w:noProof/>
                <w:webHidden/>
              </w:rPr>
              <w:t>18</w:t>
            </w:r>
            <w:r>
              <w:rPr>
                <w:noProof/>
                <w:webHidden/>
              </w:rPr>
              <w:fldChar w:fldCharType="end"/>
            </w:r>
          </w:hyperlink>
        </w:p>
        <w:p w14:paraId="342467AB" w14:textId="55F90981"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49" w:history="1">
            <w:r w:rsidRPr="002F48DF">
              <w:rPr>
                <w:rStyle w:val="Hyperlink"/>
                <w:noProof/>
              </w:rPr>
              <w:t>1.6</w:t>
            </w:r>
            <w:r>
              <w:rPr>
                <w:rFonts w:asciiTheme="minorHAnsi" w:eastAsiaTheme="minorEastAsia" w:hAnsiTheme="minorHAnsi" w:cstheme="minorBidi"/>
                <w:noProof/>
                <w:sz w:val="22"/>
                <w:szCs w:val="22"/>
              </w:rPr>
              <w:tab/>
            </w:r>
            <w:r w:rsidRPr="002F48DF">
              <w:rPr>
                <w:rStyle w:val="Hyperlink"/>
                <w:noProof/>
              </w:rPr>
              <w:t>Símbolo vaga P.C.D e Idoso.</w:t>
            </w:r>
            <w:r>
              <w:rPr>
                <w:noProof/>
                <w:webHidden/>
              </w:rPr>
              <w:tab/>
            </w:r>
            <w:r>
              <w:rPr>
                <w:noProof/>
                <w:webHidden/>
              </w:rPr>
              <w:fldChar w:fldCharType="begin"/>
            </w:r>
            <w:r>
              <w:rPr>
                <w:noProof/>
                <w:webHidden/>
              </w:rPr>
              <w:instrText xml:space="preserve"> PAGEREF _Toc49777849 \h </w:instrText>
            </w:r>
            <w:r>
              <w:rPr>
                <w:noProof/>
                <w:webHidden/>
              </w:rPr>
            </w:r>
            <w:r>
              <w:rPr>
                <w:noProof/>
                <w:webHidden/>
              </w:rPr>
              <w:fldChar w:fldCharType="separate"/>
            </w:r>
            <w:r w:rsidR="00A034A5">
              <w:rPr>
                <w:noProof/>
                <w:webHidden/>
              </w:rPr>
              <w:t>19</w:t>
            </w:r>
            <w:r>
              <w:rPr>
                <w:noProof/>
                <w:webHidden/>
              </w:rPr>
              <w:fldChar w:fldCharType="end"/>
            </w:r>
          </w:hyperlink>
        </w:p>
        <w:p w14:paraId="73A9D333" w14:textId="50D9668D"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50" w:history="1">
            <w:r w:rsidRPr="002F48DF">
              <w:rPr>
                <w:rStyle w:val="Hyperlink"/>
                <w:noProof/>
              </w:rPr>
              <w:t>1.7</w:t>
            </w:r>
            <w:r>
              <w:rPr>
                <w:rFonts w:asciiTheme="minorHAnsi" w:eastAsiaTheme="minorEastAsia" w:hAnsiTheme="minorHAnsi" w:cstheme="minorBidi"/>
                <w:noProof/>
                <w:sz w:val="22"/>
                <w:szCs w:val="22"/>
              </w:rPr>
              <w:tab/>
            </w:r>
            <w:r w:rsidRPr="002F48DF">
              <w:rPr>
                <w:rStyle w:val="Hyperlink"/>
                <w:noProof/>
              </w:rPr>
              <w:t>Vaga P.C.D</w:t>
            </w:r>
            <w:r>
              <w:rPr>
                <w:noProof/>
                <w:webHidden/>
              </w:rPr>
              <w:tab/>
            </w:r>
            <w:r>
              <w:rPr>
                <w:noProof/>
                <w:webHidden/>
              </w:rPr>
              <w:fldChar w:fldCharType="begin"/>
            </w:r>
            <w:r>
              <w:rPr>
                <w:noProof/>
                <w:webHidden/>
              </w:rPr>
              <w:instrText xml:space="preserve"> PAGEREF _Toc49777850 \h </w:instrText>
            </w:r>
            <w:r>
              <w:rPr>
                <w:noProof/>
                <w:webHidden/>
              </w:rPr>
            </w:r>
            <w:r>
              <w:rPr>
                <w:noProof/>
                <w:webHidden/>
              </w:rPr>
              <w:fldChar w:fldCharType="separate"/>
            </w:r>
            <w:r w:rsidR="00A034A5">
              <w:rPr>
                <w:noProof/>
                <w:webHidden/>
              </w:rPr>
              <w:t>20</w:t>
            </w:r>
            <w:r>
              <w:rPr>
                <w:noProof/>
                <w:webHidden/>
              </w:rPr>
              <w:fldChar w:fldCharType="end"/>
            </w:r>
          </w:hyperlink>
        </w:p>
        <w:p w14:paraId="551841B0" w14:textId="191E002A"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51" w:history="1">
            <w:r w:rsidRPr="002F48DF">
              <w:rPr>
                <w:rStyle w:val="Hyperlink"/>
                <w:noProof/>
              </w:rPr>
              <w:t>1.8</w:t>
            </w:r>
            <w:r>
              <w:rPr>
                <w:rFonts w:asciiTheme="minorHAnsi" w:eastAsiaTheme="minorEastAsia" w:hAnsiTheme="minorHAnsi" w:cstheme="minorBidi"/>
                <w:noProof/>
                <w:sz w:val="22"/>
                <w:szCs w:val="22"/>
              </w:rPr>
              <w:tab/>
            </w:r>
            <w:r w:rsidRPr="002F48DF">
              <w:rPr>
                <w:rStyle w:val="Hyperlink"/>
                <w:noProof/>
              </w:rPr>
              <w:t>Vaga Idoso</w:t>
            </w:r>
            <w:r>
              <w:rPr>
                <w:noProof/>
                <w:webHidden/>
              </w:rPr>
              <w:tab/>
            </w:r>
            <w:r>
              <w:rPr>
                <w:noProof/>
                <w:webHidden/>
              </w:rPr>
              <w:fldChar w:fldCharType="begin"/>
            </w:r>
            <w:r>
              <w:rPr>
                <w:noProof/>
                <w:webHidden/>
              </w:rPr>
              <w:instrText xml:space="preserve"> PAGEREF _Toc49777851 \h </w:instrText>
            </w:r>
            <w:r>
              <w:rPr>
                <w:noProof/>
                <w:webHidden/>
              </w:rPr>
            </w:r>
            <w:r>
              <w:rPr>
                <w:noProof/>
                <w:webHidden/>
              </w:rPr>
              <w:fldChar w:fldCharType="separate"/>
            </w:r>
            <w:r w:rsidR="00A034A5">
              <w:rPr>
                <w:noProof/>
                <w:webHidden/>
              </w:rPr>
              <w:t>20</w:t>
            </w:r>
            <w:r>
              <w:rPr>
                <w:noProof/>
                <w:webHidden/>
              </w:rPr>
              <w:fldChar w:fldCharType="end"/>
            </w:r>
          </w:hyperlink>
        </w:p>
        <w:p w14:paraId="1E9CE803" w14:textId="23FA8552"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52" w:history="1">
            <w:r w:rsidRPr="002F48DF">
              <w:rPr>
                <w:rStyle w:val="Hyperlink"/>
                <w:noProof/>
              </w:rPr>
              <w:t>1.9</w:t>
            </w:r>
            <w:r>
              <w:rPr>
                <w:rFonts w:asciiTheme="minorHAnsi" w:eastAsiaTheme="minorEastAsia" w:hAnsiTheme="minorHAnsi" w:cstheme="minorBidi"/>
                <w:noProof/>
                <w:sz w:val="22"/>
                <w:szCs w:val="22"/>
              </w:rPr>
              <w:tab/>
            </w:r>
            <w:r w:rsidRPr="002F48DF">
              <w:rPr>
                <w:rStyle w:val="Hyperlink"/>
                <w:noProof/>
              </w:rPr>
              <w:t>Placa Estacionamento Exclusivo</w:t>
            </w:r>
            <w:r>
              <w:rPr>
                <w:noProof/>
                <w:webHidden/>
              </w:rPr>
              <w:tab/>
            </w:r>
            <w:r>
              <w:rPr>
                <w:noProof/>
                <w:webHidden/>
              </w:rPr>
              <w:fldChar w:fldCharType="begin"/>
            </w:r>
            <w:r>
              <w:rPr>
                <w:noProof/>
                <w:webHidden/>
              </w:rPr>
              <w:instrText xml:space="preserve"> PAGEREF _Toc49777852 \h </w:instrText>
            </w:r>
            <w:r>
              <w:rPr>
                <w:noProof/>
                <w:webHidden/>
              </w:rPr>
            </w:r>
            <w:r>
              <w:rPr>
                <w:noProof/>
                <w:webHidden/>
              </w:rPr>
              <w:fldChar w:fldCharType="separate"/>
            </w:r>
            <w:r w:rsidR="00A034A5">
              <w:rPr>
                <w:noProof/>
                <w:webHidden/>
              </w:rPr>
              <w:t>21</w:t>
            </w:r>
            <w:r>
              <w:rPr>
                <w:noProof/>
                <w:webHidden/>
              </w:rPr>
              <w:fldChar w:fldCharType="end"/>
            </w:r>
          </w:hyperlink>
        </w:p>
        <w:p w14:paraId="047D8439" w14:textId="1AA75555"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53" w:history="1">
            <w:r w:rsidRPr="002F48DF">
              <w:rPr>
                <w:rStyle w:val="Hyperlink"/>
                <w:noProof/>
              </w:rPr>
              <w:t>1.10</w:t>
            </w:r>
            <w:r>
              <w:rPr>
                <w:rFonts w:asciiTheme="minorHAnsi" w:eastAsiaTheme="minorEastAsia" w:hAnsiTheme="minorHAnsi" w:cstheme="minorBidi"/>
                <w:noProof/>
                <w:sz w:val="22"/>
                <w:szCs w:val="22"/>
              </w:rPr>
              <w:tab/>
            </w:r>
            <w:r w:rsidRPr="002F48DF">
              <w:rPr>
                <w:rStyle w:val="Hyperlink"/>
                <w:noProof/>
              </w:rPr>
              <w:t>Piso Tátil Borracha Sintética</w:t>
            </w:r>
            <w:r>
              <w:rPr>
                <w:noProof/>
                <w:webHidden/>
              </w:rPr>
              <w:tab/>
            </w:r>
            <w:r>
              <w:rPr>
                <w:noProof/>
                <w:webHidden/>
              </w:rPr>
              <w:fldChar w:fldCharType="begin"/>
            </w:r>
            <w:r>
              <w:rPr>
                <w:noProof/>
                <w:webHidden/>
              </w:rPr>
              <w:instrText xml:space="preserve"> PAGEREF _Toc49777853 \h </w:instrText>
            </w:r>
            <w:r>
              <w:rPr>
                <w:noProof/>
                <w:webHidden/>
              </w:rPr>
            </w:r>
            <w:r>
              <w:rPr>
                <w:noProof/>
                <w:webHidden/>
              </w:rPr>
              <w:fldChar w:fldCharType="separate"/>
            </w:r>
            <w:r w:rsidR="00A034A5">
              <w:rPr>
                <w:noProof/>
                <w:webHidden/>
              </w:rPr>
              <w:t>22</w:t>
            </w:r>
            <w:r>
              <w:rPr>
                <w:noProof/>
                <w:webHidden/>
              </w:rPr>
              <w:fldChar w:fldCharType="end"/>
            </w:r>
          </w:hyperlink>
        </w:p>
        <w:p w14:paraId="5E463CF9" w14:textId="1B65C9E1"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54" w:history="1">
            <w:r w:rsidRPr="002F48DF">
              <w:rPr>
                <w:rStyle w:val="Hyperlink"/>
                <w:noProof/>
              </w:rPr>
              <w:t>1.11</w:t>
            </w:r>
            <w:r>
              <w:rPr>
                <w:rFonts w:asciiTheme="minorHAnsi" w:eastAsiaTheme="minorEastAsia" w:hAnsiTheme="minorHAnsi" w:cstheme="minorBidi"/>
                <w:noProof/>
                <w:sz w:val="22"/>
                <w:szCs w:val="22"/>
              </w:rPr>
              <w:tab/>
            </w:r>
            <w:r w:rsidRPr="002F48DF">
              <w:rPr>
                <w:rStyle w:val="Hyperlink"/>
                <w:noProof/>
              </w:rPr>
              <w:t>Corrimão</w:t>
            </w:r>
            <w:r>
              <w:rPr>
                <w:noProof/>
                <w:webHidden/>
              </w:rPr>
              <w:tab/>
            </w:r>
            <w:r>
              <w:rPr>
                <w:noProof/>
                <w:webHidden/>
              </w:rPr>
              <w:fldChar w:fldCharType="begin"/>
            </w:r>
            <w:r>
              <w:rPr>
                <w:noProof/>
                <w:webHidden/>
              </w:rPr>
              <w:instrText xml:space="preserve"> PAGEREF _Toc49777854 \h </w:instrText>
            </w:r>
            <w:r>
              <w:rPr>
                <w:noProof/>
                <w:webHidden/>
              </w:rPr>
            </w:r>
            <w:r>
              <w:rPr>
                <w:noProof/>
                <w:webHidden/>
              </w:rPr>
              <w:fldChar w:fldCharType="separate"/>
            </w:r>
            <w:r w:rsidR="00A034A5">
              <w:rPr>
                <w:noProof/>
                <w:webHidden/>
              </w:rPr>
              <w:t>23</w:t>
            </w:r>
            <w:r>
              <w:rPr>
                <w:noProof/>
                <w:webHidden/>
              </w:rPr>
              <w:fldChar w:fldCharType="end"/>
            </w:r>
          </w:hyperlink>
        </w:p>
        <w:p w14:paraId="479DF41F" w14:textId="027C2D9B"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55" w:history="1">
            <w:r w:rsidRPr="002F48DF">
              <w:rPr>
                <w:rStyle w:val="Hyperlink"/>
                <w:noProof/>
              </w:rPr>
              <w:t>1.12</w:t>
            </w:r>
            <w:r>
              <w:rPr>
                <w:rFonts w:asciiTheme="minorHAnsi" w:eastAsiaTheme="minorEastAsia" w:hAnsiTheme="minorHAnsi" w:cstheme="minorBidi"/>
                <w:noProof/>
                <w:sz w:val="22"/>
                <w:szCs w:val="22"/>
              </w:rPr>
              <w:tab/>
            </w:r>
            <w:r w:rsidRPr="002F48DF">
              <w:rPr>
                <w:rStyle w:val="Hyperlink"/>
                <w:noProof/>
              </w:rPr>
              <w:t>Sinalização de pavimento</w:t>
            </w:r>
            <w:r>
              <w:rPr>
                <w:noProof/>
                <w:webHidden/>
              </w:rPr>
              <w:tab/>
            </w:r>
            <w:r>
              <w:rPr>
                <w:noProof/>
                <w:webHidden/>
              </w:rPr>
              <w:fldChar w:fldCharType="begin"/>
            </w:r>
            <w:r>
              <w:rPr>
                <w:noProof/>
                <w:webHidden/>
              </w:rPr>
              <w:instrText xml:space="preserve"> PAGEREF _Toc49777855 \h </w:instrText>
            </w:r>
            <w:r>
              <w:rPr>
                <w:noProof/>
                <w:webHidden/>
              </w:rPr>
            </w:r>
            <w:r>
              <w:rPr>
                <w:noProof/>
                <w:webHidden/>
              </w:rPr>
              <w:fldChar w:fldCharType="separate"/>
            </w:r>
            <w:r w:rsidR="00A034A5">
              <w:rPr>
                <w:noProof/>
                <w:webHidden/>
              </w:rPr>
              <w:t>25</w:t>
            </w:r>
            <w:r>
              <w:rPr>
                <w:noProof/>
                <w:webHidden/>
              </w:rPr>
              <w:fldChar w:fldCharType="end"/>
            </w:r>
          </w:hyperlink>
        </w:p>
        <w:p w14:paraId="11AB3709" w14:textId="0282A327"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56" w:history="1">
            <w:r w:rsidRPr="002F48DF">
              <w:rPr>
                <w:rStyle w:val="Hyperlink"/>
                <w:noProof/>
              </w:rPr>
              <w:t>1.13</w:t>
            </w:r>
            <w:r>
              <w:rPr>
                <w:rFonts w:asciiTheme="minorHAnsi" w:eastAsiaTheme="minorEastAsia" w:hAnsiTheme="minorHAnsi" w:cstheme="minorBidi"/>
                <w:noProof/>
                <w:sz w:val="22"/>
                <w:szCs w:val="22"/>
              </w:rPr>
              <w:tab/>
            </w:r>
            <w:r w:rsidRPr="002F48DF">
              <w:rPr>
                <w:rStyle w:val="Hyperlink"/>
                <w:noProof/>
              </w:rPr>
              <w:t>Guia de Balizamento</w:t>
            </w:r>
            <w:r>
              <w:rPr>
                <w:noProof/>
                <w:webHidden/>
              </w:rPr>
              <w:tab/>
            </w:r>
            <w:r>
              <w:rPr>
                <w:noProof/>
                <w:webHidden/>
              </w:rPr>
              <w:fldChar w:fldCharType="begin"/>
            </w:r>
            <w:r>
              <w:rPr>
                <w:noProof/>
                <w:webHidden/>
              </w:rPr>
              <w:instrText xml:space="preserve"> PAGEREF _Toc49777856 \h </w:instrText>
            </w:r>
            <w:r>
              <w:rPr>
                <w:noProof/>
                <w:webHidden/>
              </w:rPr>
            </w:r>
            <w:r>
              <w:rPr>
                <w:noProof/>
                <w:webHidden/>
              </w:rPr>
              <w:fldChar w:fldCharType="separate"/>
            </w:r>
            <w:r w:rsidR="00A034A5">
              <w:rPr>
                <w:noProof/>
                <w:webHidden/>
              </w:rPr>
              <w:t>26</w:t>
            </w:r>
            <w:r>
              <w:rPr>
                <w:noProof/>
                <w:webHidden/>
              </w:rPr>
              <w:fldChar w:fldCharType="end"/>
            </w:r>
          </w:hyperlink>
        </w:p>
        <w:p w14:paraId="706B0BB7" w14:textId="37BDD904"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57" w:history="1">
            <w:r w:rsidRPr="002F48DF">
              <w:rPr>
                <w:rStyle w:val="Hyperlink"/>
                <w:noProof/>
              </w:rPr>
              <w:t>1.14</w:t>
            </w:r>
            <w:r>
              <w:rPr>
                <w:rFonts w:asciiTheme="minorHAnsi" w:eastAsiaTheme="minorEastAsia" w:hAnsiTheme="minorHAnsi" w:cstheme="minorBidi"/>
                <w:noProof/>
                <w:sz w:val="22"/>
                <w:szCs w:val="22"/>
              </w:rPr>
              <w:tab/>
            </w:r>
            <w:r w:rsidRPr="002F48DF">
              <w:rPr>
                <w:rStyle w:val="Hyperlink"/>
                <w:noProof/>
              </w:rPr>
              <w:t>Sinalização visual dos Degraus</w:t>
            </w:r>
            <w:r>
              <w:rPr>
                <w:noProof/>
                <w:webHidden/>
              </w:rPr>
              <w:tab/>
            </w:r>
            <w:r>
              <w:rPr>
                <w:noProof/>
                <w:webHidden/>
              </w:rPr>
              <w:fldChar w:fldCharType="begin"/>
            </w:r>
            <w:r>
              <w:rPr>
                <w:noProof/>
                <w:webHidden/>
              </w:rPr>
              <w:instrText xml:space="preserve"> PAGEREF _Toc49777857 \h </w:instrText>
            </w:r>
            <w:r>
              <w:rPr>
                <w:noProof/>
                <w:webHidden/>
              </w:rPr>
            </w:r>
            <w:r>
              <w:rPr>
                <w:noProof/>
                <w:webHidden/>
              </w:rPr>
              <w:fldChar w:fldCharType="separate"/>
            </w:r>
            <w:r w:rsidR="00A034A5">
              <w:rPr>
                <w:noProof/>
                <w:webHidden/>
              </w:rPr>
              <w:t>27</w:t>
            </w:r>
            <w:r>
              <w:rPr>
                <w:noProof/>
                <w:webHidden/>
              </w:rPr>
              <w:fldChar w:fldCharType="end"/>
            </w:r>
          </w:hyperlink>
        </w:p>
        <w:p w14:paraId="55AD5534" w14:textId="40996AB5" w:rsidR="00474E5F" w:rsidRDefault="00474E5F">
          <w:pPr>
            <w:pStyle w:val="Sumrio3"/>
            <w:tabs>
              <w:tab w:val="left" w:pos="800"/>
              <w:tab w:val="right" w:leader="dot" w:pos="10456"/>
            </w:tabs>
            <w:rPr>
              <w:rFonts w:asciiTheme="minorHAnsi" w:eastAsiaTheme="minorEastAsia" w:hAnsiTheme="minorHAnsi" w:cstheme="minorBidi"/>
              <w:noProof/>
              <w:sz w:val="22"/>
              <w:szCs w:val="22"/>
            </w:rPr>
          </w:pPr>
          <w:hyperlink w:anchor="_Toc49777858" w:history="1">
            <w:r w:rsidRPr="002F48DF">
              <w:rPr>
                <w:rStyle w:val="Hyperlink"/>
                <w:noProof/>
              </w:rPr>
              <w:t>2</w:t>
            </w:r>
            <w:r>
              <w:rPr>
                <w:rFonts w:asciiTheme="minorHAnsi" w:eastAsiaTheme="minorEastAsia" w:hAnsiTheme="minorHAnsi" w:cstheme="minorBidi"/>
                <w:noProof/>
                <w:sz w:val="22"/>
                <w:szCs w:val="22"/>
              </w:rPr>
              <w:tab/>
            </w:r>
            <w:r w:rsidRPr="002F48DF">
              <w:rPr>
                <w:rStyle w:val="Hyperlink"/>
                <w:noProof/>
              </w:rPr>
              <w:t>INTERVENÇÃO INTERNA</w:t>
            </w:r>
            <w:r>
              <w:rPr>
                <w:noProof/>
                <w:webHidden/>
              </w:rPr>
              <w:tab/>
            </w:r>
            <w:r>
              <w:rPr>
                <w:noProof/>
                <w:webHidden/>
              </w:rPr>
              <w:fldChar w:fldCharType="begin"/>
            </w:r>
            <w:r>
              <w:rPr>
                <w:noProof/>
                <w:webHidden/>
              </w:rPr>
              <w:instrText xml:space="preserve"> PAGEREF _Toc49777858 \h </w:instrText>
            </w:r>
            <w:r>
              <w:rPr>
                <w:noProof/>
                <w:webHidden/>
              </w:rPr>
            </w:r>
            <w:r>
              <w:rPr>
                <w:noProof/>
                <w:webHidden/>
              </w:rPr>
              <w:fldChar w:fldCharType="separate"/>
            </w:r>
            <w:r w:rsidR="00A034A5">
              <w:rPr>
                <w:noProof/>
                <w:webHidden/>
              </w:rPr>
              <w:t>28</w:t>
            </w:r>
            <w:r>
              <w:rPr>
                <w:noProof/>
                <w:webHidden/>
              </w:rPr>
              <w:fldChar w:fldCharType="end"/>
            </w:r>
          </w:hyperlink>
        </w:p>
        <w:p w14:paraId="75AA911E" w14:textId="76054E0A"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59" w:history="1">
            <w:r w:rsidRPr="002F48DF">
              <w:rPr>
                <w:rStyle w:val="Hyperlink"/>
                <w:noProof/>
              </w:rPr>
              <w:t>2.1</w:t>
            </w:r>
            <w:r>
              <w:rPr>
                <w:rFonts w:asciiTheme="minorHAnsi" w:eastAsiaTheme="minorEastAsia" w:hAnsiTheme="minorHAnsi" w:cstheme="minorBidi"/>
                <w:noProof/>
                <w:sz w:val="22"/>
                <w:szCs w:val="22"/>
              </w:rPr>
              <w:tab/>
            </w:r>
            <w:r w:rsidRPr="002F48DF">
              <w:rPr>
                <w:rStyle w:val="Hyperlink"/>
                <w:noProof/>
              </w:rPr>
              <w:t>Piso Tátil Borracha Sintética</w:t>
            </w:r>
            <w:r>
              <w:rPr>
                <w:noProof/>
                <w:webHidden/>
              </w:rPr>
              <w:tab/>
            </w:r>
            <w:r>
              <w:rPr>
                <w:noProof/>
                <w:webHidden/>
              </w:rPr>
              <w:fldChar w:fldCharType="begin"/>
            </w:r>
            <w:r>
              <w:rPr>
                <w:noProof/>
                <w:webHidden/>
              </w:rPr>
              <w:instrText xml:space="preserve"> PAGEREF _Toc49777859 \h </w:instrText>
            </w:r>
            <w:r>
              <w:rPr>
                <w:noProof/>
                <w:webHidden/>
              </w:rPr>
            </w:r>
            <w:r>
              <w:rPr>
                <w:noProof/>
                <w:webHidden/>
              </w:rPr>
              <w:fldChar w:fldCharType="separate"/>
            </w:r>
            <w:r w:rsidR="00A034A5">
              <w:rPr>
                <w:noProof/>
                <w:webHidden/>
              </w:rPr>
              <w:t>28</w:t>
            </w:r>
            <w:r>
              <w:rPr>
                <w:noProof/>
                <w:webHidden/>
              </w:rPr>
              <w:fldChar w:fldCharType="end"/>
            </w:r>
          </w:hyperlink>
        </w:p>
        <w:p w14:paraId="2B8E14F3" w14:textId="5B30F9E7"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60" w:history="1">
            <w:r w:rsidRPr="002F48DF">
              <w:rPr>
                <w:rStyle w:val="Hyperlink"/>
                <w:noProof/>
              </w:rPr>
              <w:t>2.2</w:t>
            </w:r>
            <w:r>
              <w:rPr>
                <w:rFonts w:asciiTheme="minorHAnsi" w:eastAsiaTheme="minorEastAsia" w:hAnsiTheme="minorHAnsi" w:cstheme="minorBidi"/>
                <w:noProof/>
                <w:sz w:val="22"/>
                <w:szCs w:val="22"/>
              </w:rPr>
              <w:tab/>
            </w:r>
            <w:r w:rsidRPr="002F48DF">
              <w:rPr>
                <w:rStyle w:val="Hyperlink"/>
                <w:noProof/>
              </w:rPr>
              <w:t>Mapa Tátil</w:t>
            </w:r>
            <w:r>
              <w:rPr>
                <w:noProof/>
                <w:webHidden/>
              </w:rPr>
              <w:tab/>
            </w:r>
            <w:r>
              <w:rPr>
                <w:noProof/>
                <w:webHidden/>
              </w:rPr>
              <w:fldChar w:fldCharType="begin"/>
            </w:r>
            <w:r>
              <w:rPr>
                <w:noProof/>
                <w:webHidden/>
              </w:rPr>
              <w:instrText xml:space="preserve"> PAGEREF _Toc49777860 \h </w:instrText>
            </w:r>
            <w:r>
              <w:rPr>
                <w:noProof/>
                <w:webHidden/>
              </w:rPr>
            </w:r>
            <w:r>
              <w:rPr>
                <w:noProof/>
                <w:webHidden/>
              </w:rPr>
              <w:fldChar w:fldCharType="separate"/>
            </w:r>
            <w:r w:rsidR="00A034A5">
              <w:rPr>
                <w:noProof/>
                <w:webHidden/>
              </w:rPr>
              <w:t>28</w:t>
            </w:r>
            <w:r>
              <w:rPr>
                <w:noProof/>
                <w:webHidden/>
              </w:rPr>
              <w:fldChar w:fldCharType="end"/>
            </w:r>
          </w:hyperlink>
        </w:p>
        <w:p w14:paraId="04C67B3C" w14:textId="0FCABB1C"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61" w:history="1">
            <w:r w:rsidRPr="002F48DF">
              <w:rPr>
                <w:rStyle w:val="Hyperlink"/>
                <w:noProof/>
              </w:rPr>
              <w:t>2.3</w:t>
            </w:r>
            <w:r>
              <w:rPr>
                <w:rFonts w:asciiTheme="minorHAnsi" w:eastAsiaTheme="minorEastAsia" w:hAnsiTheme="minorHAnsi" w:cstheme="minorBidi"/>
                <w:noProof/>
                <w:sz w:val="22"/>
                <w:szCs w:val="22"/>
              </w:rPr>
              <w:tab/>
            </w:r>
            <w:r w:rsidRPr="002F48DF">
              <w:rPr>
                <w:rStyle w:val="Hyperlink"/>
                <w:noProof/>
              </w:rPr>
              <w:t>Bebedouros</w:t>
            </w:r>
            <w:r>
              <w:rPr>
                <w:noProof/>
                <w:webHidden/>
              </w:rPr>
              <w:tab/>
            </w:r>
            <w:r>
              <w:rPr>
                <w:noProof/>
                <w:webHidden/>
              </w:rPr>
              <w:fldChar w:fldCharType="begin"/>
            </w:r>
            <w:r>
              <w:rPr>
                <w:noProof/>
                <w:webHidden/>
              </w:rPr>
              <w:instrText xml:space="preserve"> PAGEREF _Toc49777861 \h </w:instrText>
            </w:r>
            <w:r>
              <w:rPr>
                <w:noProof/>
                <w:webHidden/>
              </w:rPr>
            </w:r>
            <w:r>
              <w:rPr>
                <w:noProof/>
                <w:webHidden/>
              </w:rPr>
              <w:fldChar w:fldCharType="separate"/>
            </w:r>
            <w:r w:rsidR="00A034A5">
              <w:rPr>
                <w:noProof/>
                <w:webHidden/>
              </w:rPr>
              <w:t>30</w:t>
            </w:r>
            <w:r>
              <w:rPr>
                <w:noProof/>
                <w:webHidden/>
              </w:rPr>
              <w:fldChar w:fldCharType="end"/>
            </w:r>
          </w:hyperlink>
        </w:p>
        <w:p w14:paraId="4D724ED0" w14:textId="085AAECD"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62" w:history="1">
            <w:r w:rsidRPr="002F48DF">
              <w:rPr>
                <w:rStyle w:val="Hyperlink"/>
                <w:noProof/>
              </w:rPr>
              <w:t>2.4</w:t>
            </w:r>
            <w:r>
              <w:rPr>
                <w:rFonts w:asciiTheme="minorHAnsi" w:eastAsiaTheme="minorEastAsia" w:hAnsiTheme="minorHAnsi" w:cstheme="minorBidi"/>
                <w:noProof/>
                <w:sz w:val="22"/>
                <w:szCs w:val="22"/>
              </w:rPr>
              <w:tab/>
            </w:r>
            <w:r w:rsidRPr="002F48DF">
              <w:rPr>
                <w:rStyle w:val="Hyperlink"/>
                <w:noProof/>
              </w:rPr>
              <w:t>Placas de Sinalização | Identificação</w:t>
            </w:r>
            <w:r>
              <w:rPr>
                <w:noProof/>
                <w:webHidden/>
              </w:rPr>
              <w:tab/>
            </w:r>
            <w:r>
              <w:rPr>
                <w:noProof/>
                <w:webHidden/>
              </w:rPr>
              <w:fldChar w:fldCharType="begin"/>
            </w:r>
            <w:r>
              <w:rPr>
                <w:noProof/>
                <w:webHidden/>
              </w:rPr>
              <w:instrText xml:space="preserve"> PAGEREF _Toc49777862 \h </w:instrText>
            </w:r>
            <w:r>
              <w:rPr>
                <w:noProof/>
                <w:webHidden/>
              </w:rPr>
            </w:r>
            <w:r>
              <w:rPr>
                <w:noProof/>
                <w:webHidden/>
              </w:rPr>
              <w:fldChar w:fldCharType="separate"/>
            </w:r>
            <w:r w:rsidR="00A034A5">
              <w:rPr>
                <w:noProof/>
                <w:webHidden/>
              </w:rPr>
              <w:t>31</w:t>
            </w:r>
            <w:r>
              <w:rPr>
                <w:noProof/>
                <w:webHidden/>
              </w:rPr>
              <w:fldChar w:fldCharType="end"/>
            </w:r>
          </w:hyperlink>
        </w:p>
        <w:p w14:paraId="35466D3C" w14:textId="42059BFB"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63" w:history="1">
            <w:r w:rsidRPr="002F48DF">
              <w:rPr>
                <w:rStyle w:val="Hyperlink"/>
                <w:noProof/>
              </w:rPr>
              <w:t>2.5</w:t>
            </w:r>
            <w:r>
              <w:rPr>
                <w:rFonts w:asciiTheme="minorHAnsi" w:eastAsiaTheme="minorEastAsia" w:hAnsiTheme="minorHAnsi" w:cstheme="minorBidi"/>
                <w:noProof/>
                <w:sz w:val="22"/>
                <w:szCs w:val="22"/>
              </w:rPr>
              <w:tab/>
            </w:r>
            <w:r w:rsidRPr="002F48DF">
              <w:rPr>
                <w:rStyle w:val="Hyperlink"/>
                <w:noProof/>
              </w:rPr>
              <w:t>Sinalização Áudio Visual</w:t>
            </w:r>
            <w:r>
              <w:rPr>
                <w:noProof/>
                <w:webHidden/>
              </w:rPr>
              <w:tab/>
            </w:r>
            <w:r>
              <w:rPr>
                <w:noProof/>
                <w:webHidden/>
              </w:rPr>
              <w:fldChar w:fldCharType="begin"/>
            </w:r>
            <w:r>
              <w:rPr>
                <w:noProof/>
                <w:webHidden/>
              </w:rPr>
              <w:instrText xml:space="preserve"> PAGEREF _Toc49777863 \h </w:instrText>
            </w:r>
            <w:r>
              <w:rPr>
                <w:noProof/>
                <w:webHidden/>
              </w:rPr>
            </w:r>
            <w:r>
              <w:rPr>
                <w:noProof/>
                <w:webHidden/>
              </w:rPr>
              <w:fldChar w:fldCharType="separate"/>
            </w:r>
            <w:r w:rsidR="00A034A5">
              <w:rPr>
                <w:noProof/>
                <w:webHidden/>
              </w:rPr>
              <w:t>36</w:t>
            </w:r>
            <w:r>
              <w:rPr>
                <w:noProof/>
                <w:webHidden/>
              </w:rPr>
              <w:fldChar w:fldCharType="end"/>
            </w:r>
          </w:hyperlink>
        </w:p>
        <w:p w14:paraId="69D9714F" w14:textId="18756AC5"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64" w:history="1">
            <w:r w:rsidRPr="002F48DF">
              <w:rPr>
                <w:rStyle w:val="Hyperlink"/>
                <w:noProof/>
              </w:rPr>
              <w:t>2.6</w:t>
            </w:r>
            <w:r>
              <w:rPr>
                <w:rFonts w:asciiTheme="minorHAnsi" w:eastAsiaTheme="minorEastAsia" w:hAnsiTheme="minorHAnsi" w:cstheme="minorBidi"/>
                <w:noProof/>
                <w:sz w:val="22"/>
                <w:szCs w:val="22"/>
              </w:rPr>
              <w:tab/>
            </w:r>
            <w:r w:rsidRPr="002F48DF">
              <w:rPr>
                <w:rStyle w:val="Hyperlink"/>
                <w:noProof/>
              </w:rPr>
              <w:t>Adequação das escadas existentes</w:t>
            </w:r>
            <w:r>
              <w:rPr>
                <w:noProof/>
                <w:webHidden/>
              </w:rPr>
              <w:tab/>
            </w:r>
            <w:r>
              <w:rPr>
                <w:noProof/>
                <w:webHidden/>
              </w:rPr>
              <w:fldChar w:fldCharType="begin"/>
            </w:r>
            <w:r>
              <w:rPr>
                <w:noProof/>
                <w:webHidden/>
              </w:rPr>
              <w:instrText xml:space="preserve"> PAGEREF _Toc49777864 \h </w:instrText>
            </w:r>
            <w:r>
              <w:rPr>
                <w:noProof/>
                <w:webHidden/>
              </w:rPr>
            </w:r>
            <w:r>
              <w:rPr>
                <w:noProof/>
                <w:webHidden/>
              </w:rPr>
              <w:fldChar w:fldCharType="separate"/>
            </w:r>
            <w:r w:rsidR="00A034A5">
              <w:rPr>
                <w:noProof/>
                <w:webHidden/>
              </w:rPr>
              <w:t>37</w:t>
            </w:r>
            <w:r>
              <w:rPr>
                <w:noProof/>
                <w:webHidden/>
              </w:rPr>
              <w:fldChar w:fldCharType="end"/>
            </w:r>
          </w:hyperlink>
        </w:p>
        <w:p w14:paraId="55DCCDB9" w14:textId="37B4E203"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65" w:history="1">
            <w:r w:rsidRPr="002F48DF">
              <w:rPr>
                <w:rStyle w:val="Hyperlink"/>
                <w:noProof/>
              </w:rPr>
              <w:t>2.7</w:t>
            </w:r>
            <w:r>
              <w:rPr>
                <w:rFonts w:asciiTheme="minorHAnsi" w:eastAsiaTheme="minorEastAsia" w:hAnsiTheme="minorHAnsi" w:cstheme="minorBidi"/>
                <w:noProof/>
                <w:sz w:val="22"/>
                <w:szCs w:val="22"/>
              </w:rPr>
              <w:tab/>
            </w:r>
            <w:r w:rsidRPr="002F48DF">
              <w:rPr>
                <w:rStyle w:val="Hyperlink"/>
                <w:noProof/>
              </w:rPr>
              <w:t>Plataforma Elevatória</w:t>
            </w:r>
            <w:r>
              <w:rPr>
                <w:noProof/>
                <w:webHidden/>
              </w:rPr>
              <w:tab/>
            </w:r>
            <w:r>
              <w:rPr>
                <w:noProof/>
                <w:webHidden/>
              </w:rPr>
              <w:fldChar w:fldCharType="begin"/>
            </w:r>
            <w:r>
              <w:rPr>
                <w:noProof/>
                <w:webHidden/>
              </w:rPr>
              <w:instrText xml:space="preserve"> PAGEREF _Toc49777865 \h </w:instrText>
            </w:r>
            <w:r>
              <w:rPr>
                <w:noProof/>
                <w:webHidden/>
              </w:rPr>
            </w:r>
            <w:r>
              <w:rPr>
                <w:noProof/>
                <w:webHidden/>
              </w:rPr>
              <w:fldChar w:fldCharType="separate"/>
            </w:r>
            <w:r w:rsidR="00A034A5">
              <w:rPr>
                <w:noProof/>
                <w:webHidden/>
              </w:rPr>
              <w:t>38</w:t>
            </w:r>
            <w:r>
              <w:rPr>
                <w:noProof/>
                <w:webHidden/>
              </w:rPr>
              <w:fldChar w:fldCharType="end"/>
            </w:r>
          </w:hyperlink>
        </w:p>
        <w:p w14:paraId="12CD0CE0" w14:textId="4EE481DB"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66" w:history="1">
            <w:r w:rsidRPr="002F48DF">
              <w:rPr>
                <w:rStyle w:val="Hyperlink"/>
                <w:noProof/>
              </w:rPr>
              <w:t>2.8</w:t>
            </w:r>
            <w:r>
              <w:rPr>
                <w:rFonts w:asciiTheme="minorHAnsi" w:eastAsiaTheme="minorEastAsia" w:hAnsiTheme="minorHAnsi" w:cstheme="minorBidi"/>
                <w:noProof/>
                <w:sz w:val="22"/>
                <w:szCs w:val="22"/>
              </w:rPr>
              <w:tab/>
            </w:r>
            <w:r w:rsidRPr="002F48DF">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_Toc49777866 \h </w:instrText>
            </w:r>
            <w:r>
              <w:rPr>
                <w:noProof/>
                <w:webHidden/>
              </w:rPr>
            </w:r>
            <w:r>
              <w:rPr>
                <w:noProof/>
                <w:webHidden/>
              </w:rPr>
              <w:fldChar w:fldCharType="separate"/>
            </w:r>
            <w:r w:rsidR="00A034A5">
              <w:rPr>
                <w:noProof/>
                <w:webHidden/>
              </w:rPr>
              <w:t>39</w:t>
            </w:r>
            <w:r>
              <w:rPr>
                <w:noProof/>
                <w:webHidden/>
              </w:rPr>
              <w:fldChar w:fldCharType="end"/>
            </w:r>
          </w:hyperlink>
        </w:p>
        <w:p w14:paraId="5F73989B" w14:textId="26623B3A" w:rsidR="00474E5F" w:rsidRDefault="00474E5F">
          <w:pPr>
            <w:pStyle w:val="Sumrio2"/>
            <w:tabs>
              <w:tab w:val="left" w:pos="800"/>
              <w:tab w:val="right" w:leader="dot" w:pos="10456"/>
            </w:tabs>
            <w:rPr>
              <w:rFonts w:asciiTheme="minorHAnsi" w:eastAsiaTheme="minorEastAsia" w:hAnsiTheme="minorHAnsi" w:cstheme="minorBidi"/>
              <w:noProof/>
              <w:sz w:val="22"/>
              <w:szCs w:val="22"/>
            </w:rPr>
          </w:pPr>
          <w:hyperlink w:anchor="_Toc49777867" w:history="1">
            <w:r w:rsidRPr="002F48DF">
              <w:rPr>
                <w:rStyle w:val="Hyperlink"/>
                <w:noProof/>
              </w:rPr>
              <w:t>2.9</w:t>
            </w:r>
            <w:r>
              <w:rPr>
                <w:rFonts w:asciiTheme="minorHAnsi" w:eastAsiaTheme="minorEastAsia" w:hAnsiTheme="minorHAnsi" w:cstheme="minorBidi"/>
                <w:noProof/>
                <w:sz w:val="22"/>
                <w:szCs w:val="22"/>
              </w:rPr>
              <w:tab/>
            </w:r>
            <w:r w:rsidRPr="002F48DF">
              <w:rPr>
                <w:rStyle w:val="Hyperlink"/>
                <w:noProof/>
              </w:rPr>
              <w:t>Lousas</w:t>
            </w:r>
            <w:r>
              <w:rPr>
                <w:noProof/>
                <w:webHidden/>
              </w:rPr>
              <w:tab/>
            </w:r>
            <w:r>
              <w:rPr>
                <w:noProof/>
                <w:webHidden/>
              </w:rPr>
              <w:fldChar w:fldCharType="begin"/>
            </w:r>
            <w:r>
              <w:rPr>
                <w:noProof/>
                <w:webHidden/>
              </w:rPr>
              <w:instrText xml:space="preserve"> PAGEREF _Toc49777867 \h </w:instrText>
            </w:r>
            <w:r>
              <w:rPr>
                <w:noProof/>
                <w:webHidden/>
              </w:rPr>
            </w:r>
            <w:r>
              <w:rPr>
                <w:noProof/>
                <w:webHidden/>
              </w:rPr>
              <w:fldChar w:fldCharType="separate"/>
            </w:r>
            <w:r w:rsidR="00A034A5">
              <w:rPr>
                <w:noProof/>
                <w:webHidden/>
              </w:rPr>
              <w:t>49</w:t>
            </w:r>
            <w:r>
              <w:rPr>
                <w:noProof/>
                <w:webHidden/>
              </w:rPr>
              <w:fldChar w:fldCharType="end"/>
            </w:r>
          </w:hyperlink>
        </w:p>
        <w:p w14:paraId="70B26B17" w14:textId="50C9C15A"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68" w:history="1">
            <w:r w:rsidRPr="002F48DF">
              <w:rPr>
                <w:rStyle w:val="Hyperlink"/>
                <w:noProof/>
              </w:rPr>
              <w:t>2.10</w:t>
            </w:r>
            <w:r>
              <w:rPr>
                <w:rFonts w:asciiTheme="minorHAnsi" w:eastAsiaTheme="minorEastAsia" w:hAnsiTheme="minorHAnsi" w:cstheme="minorBidi"/>
                <w:noProof/>
                <w:sz w:val="22"/>
                <w:szCs w:val="22"/>
              </w:rPr>
              <w:tab/>
            </w:r>
            <w:r w:rsidRPr="002F48DF">
              <w:rPr>
                <w:rStyle w:val="Hyperlink"/>
                <w:noProof/>
              </w:rPr>
              <w:t>Pontos de luz</w:t>
            </w:r>
            <w:r>
              <w:rPr>
                <w:noProof/>
                <w:webHidden/>
              </w:rPr>
              <w:tab/>
            </w:r>
            <w:r>
              <w:rPr>
                <w:noProof/>
                <w:webHidden/>
              </w:rPr>
              <w:fldChar w:fldCharType="begin"/>
            </w:r>
            <w:r>
              <w:rPr>
                <w:noProof/>
                <w:webHidden/>
              </w:rPr>
              <w:instrText xml:space="preserve"> PAGEREF _Toc49777868 \h </w:instrText>
            </w:r>
            <w:r>
              <w:rPr>
                <w:noProof/>
                <w:webHidden/>
              </w:rPr>
            </w:r>
            <w:r>
              <w:rPr>
                <w:noProof/>
                <w:webHidden/>
              </w:rPr>
              <w:fldChar w:fldCharType="separate"/>
            </w:r>
            <w:r w:rsidR="00A034A5">
              <w:rPr>
                <w:noProof/>
                <w:webHidden/>
              </w:rPr>
              <w:t>49</w:t>
            </w:r>
            <w:r>
              <w:rPr>
                <w:noProof/>
                <w:webHidden/>
              </w:rPr>
              <w:fldChar w:fldCharType="end"/>
            </w:r>
          </w:hyperlink>
        </w:p>
        <w:p w14:paraId="07C34A12" w14:textId="3F224C02"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69" w:history="1">
            <w:r w:rsidRPr="002F48DF">
              <w:rPr>
                <w:rStyle w:val="Hyperlink"/>
                <w:noProof/>
              </w:rPr>
              <w:t>2.11</w:t>
            </w:r>
            <w:r>
              <w:rPr>
                <w:rFonts w:asciiTheme="minorHAnsi" w:eastAsiaTheme="minorEastAsia" w:hAnsiTheme="minorHAnsi" w:cstheme="minorBidi"/>
                <w:noProof/>
                <w:sz w:val="22"/>
                <w:szCs w:val="22"/>
              </w:rPr>
              <w:tab/>
            </w:r>
            <w:r w:rsidRPr="002F48DF">
              <w:rPr>
                <w:rStyle w:val="Hyperlink"/>
                <w:noProof/>
              </w:rPr>
              <w:t>Portas</w:t>
            </w:r>
            <w:r>
              <w:rPr>
                <w:noProof/>
                <w:webHidden/>
              </w:rPr>
              <w:tab/>
            </w:r>
            <w:r>
              <w:rPr>
                <w:noProof/>
                <w:webHidden/>
              </w:rPr>
              <w:fldChar w:fldCharType="begin"/>
            </w:r>
            <w:r>
              <w:rPr>
                <w:noProof/>
                <w:webHidden/>
              </w:rPr>
              <w:instrText xml:space="preserve"> PAGEREF _Toc49777869 \h </w:instrText>
            </w:r>
            <w:r>
              <w:rPr>
                <w:noProof/>
                <w:webHidden/>
              </w:rPr>
            </w:r>
            <w:r>
              <w:rPr>
                <w:noProof/>
                <w:webHidden/>
              </w:rPr>
              <w:fldChar w:fldCharType="separate"/>
            </w:r>
            <w:r w:rsidR="00A034A5">
              <w:rPr>
                <w:noProof/>
                <w:webHidden/>
              </w:rPr>
              <w:t>50</w:t>
            </w:r>
            <w:r>
              <w:rPr>
                <w:noProof/>
                <w:webHidden/>
              </w:rPr>
              <w:fldChar w:fldCharType="end"/>
            </w:r>
          </w:hyperlink>
        </w:p>
        <w:p w14:paraId="69FD39A0" w14:textId="7AAE054F"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70" w:history="1">
            <w:r w:rsidRPr="002F48DF">
              <w:rPr>
                <w:rStyle w:val="Hyperlink"/>
                <w:noProof/>
              </w:rPr>
              <w:t>2.12</w:t>
            </w:r>
            <w:r>
              <w:rPr>
                <w:rFonts w:asciiTheme="minorHAnsi" w:eastAsiaTheme="minorEastAsia" w:hAnsiTheme="minorHAnsi" w:cstheme="minorBidi"/>
                <w:noProof/>
                <w:sz w:val="22"/>
                <w:szCs w:val="22"/>
              </w:rPr>
              <w:tab/>
            </w:r>
            <w:r w:rsidRPr="002F48DF">
              <w:rPr>
                <w:rStyle w:val="Hyperlink"/>
                <w:noProof/>
              </w:rPr>
              <w:t>Pinturas em Portas</w:t>
            </w:r>
            <w:r>
              <w:rPr>
                <w:noProof/>
                <w:webHidden/>
              </w:rPr>
              <w:tab/>
            </w:r>
            <w:r>
              <w:rPr>
                <w:noProof/>
                <w:webHidden/>
              </w:rPr>
              <w:fldChar w:fldCharType="begin"/>
            </w:r>
            <w:r>
              <w:rPr>
                <w:noProof/>
                <w:webHidden/>
              </w:rPr>
              <w:instrText xml:space="preserve"> PAGEREF _Toc49777870 \h </w:instrText>
            </w:r>
            <w:r>
              <w:rPr>
                <w:noProof/>
                <w:webHidden/>
              </w:rPr>
            </w:r>
            <w:r>
              <w:rPr>
                <w:noProof/>
                <w:webHidden/>
              </w:rPr>
              <w:fldChar w:fldCharType="separate"/>
            </w:r>
            <w:r w:rsidR="00A034A5">
              <w:rPr>
                <w:noProof/>
                <w:webHidden/>
              </w:rPr>
              <w:t>56</w:t>
            </w:r>
            <w:r>
              <w:rPr>
                <w:noProof/>
                <w:webHidden/>
              </w:rPr>
              <w:fldChar w:fldCharType="end"/>
            </w:r>
          </w:hyperlink>
        </w:p>
        <w:p w14:paraId="3298ABF5" w14:textId="2B09D221"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71" w:history="1">
            <w:r w:rsidRPr="002F48DF">
              <w:rPr>
                <w:rStyle w:val="Hyperlink"/>
                <w:noProof/>
              </w:rPr>
              <w:t>2.13</w:t>
            </w:r>
            <w:r>
              <w:rPr>
                <w:rFonts w:asciiTheme="minorHAnsi" w:eastAsiaTheme="minorEastAsia" w:hAnsiTheme="minorHAnsi" w:cstheme="minorBidi"/>
                <w:noProof/>
                <w:sz w:val="22"/>
                <w:szCs w:val="22"/>
              </w:rPr>
              <w:tab/>
            </w:r>
            <w:r w:rsidRPr="002F48DF">
              <w:rPr>
                <w:rStyle w:val="Hyperlink"/>
                <w:noProof/>
              </w:rPr>
              <w:t>Janelas</w:t>
            </w:r>
            <w:r>
              <w:rPr>
                <w:noProof/>
                <w:webHidden/>
              </w:rPr>
              <w:tab/>
            </w:r>
            <w:r>
              <w:rPr>
                <w:noProof/>
                <w:webHidden/>
              </w:rPr>
              <w:fldChar w:fldCharType="begin"/>
            </w:r>
            <w:r>
              <w:rPr>
                <w:noProof/>
                <w:webHidden/>
              </w:rPr>
              <w:instrText xml:space="preserve"> PAGEREF _Toc49777871 \h </w:instrText>
            </w:r>
            <w:r>
              <w:rPr>
                <w:noProof/>
                <w:webHidden/>
              </w:rPr>
            </w:r>
            <w:r>
              <w:rPr>
                <w:noProof/>
                <w:webHidden/>
              </w:rPr>
              <w:fldChar w:fldCharType="separate"/>
            </w:r>
            <w:r w:rsidR="00A034A5">
              <w:rPr>
                <w:noProof/>
                <w:webHidden/>
              </w:rPr>
              <w:t>58</w:t>
            </w:r>
            <w:r>
              <w:rPr>
                <w:noProof/>
                <w:webHidden/>
              </w:rPr>
              <w:fldChar w:fldCharType="end"/>
            </w:r>
          </w:hyperlink>
        </w:p>
        <w:p w14:paraId="2609A102" w14:textId="4DFB1DE3"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72" w:history="1">
            <w:r w:rsidRPr="002F48DF">
              <w:rPr>
                <w:rStyle w:val="Hyperlink"/>
                <w:noProof/>
              </w:rPr>
              <w:t>2.14</w:t>
            </w:r>
            <w:r>
              <w:rPr>
                <w:rFonts w:asciiTheme="minorHAnsi" w:eastAsiaTheme="minorEastAsia" w:hAnsiTheme="minorHAnsi" w:cstheme="minorBidi"/>
                <w:noProof/>
                <w:sz w:val="22"/>
                <w:szCs w:val="22"/>
              </w:rPr>
              <w:tab/>
            </w:r>
            <w:r w:rsidRPr="002F48DF">
              <w:rPr>
                <w:rStyle w:val="Hyperlink"/>
                <w:noProof/>
              </w:rPr>
              <w:t>Cozinha / Copa</w:t>
            </w:r>
            <w:r>
              <w:rPr>
                <w:noProof/>
                <w:webHidden/>
              </w:rPr>
              <w:tab/>
            </w:r>
            <w:r>
              <w:rPr>
                <w:noProof/>
                <w:webHidden/>
              </w:rPr>
              <w:fldChar w:fldCharType="begin"/>
            </w:r>
            <w:r>
              <w:rPr>
                <w:noProof/>
                <w:webHidden/>
              </w:rPr>
              <w:instrText xml:space="preserve"> PAGEREF _Toc49777872 \h </w:instrText>
            </w:r>
            <w:r>
              <w:rPr>
                <w:noProof/>
                <w:webHidden/>
              </w:rPr>
            </w:r>
            <w:r>
              <w:rPr>
                <w:noProof/>
                <w:webHidden/>
              </w:rPr>
              <w:fldChar w:fldCharType="separate"/>
            </w:r>
            <w:r w:rsidR="00A034A5">
              <w:rPr>
                <w:noProof/>
                <w:webHidden/>
              </w:rPr>
              <w:t>60</w:t>
            </w:r>
            <w:r>
              <w:rPr>
                <w:noProof/>
                <w:webHidden/>
              </w:rPr>
              <w:fldChar w:fldCharType="end"/>
            </w:r>
          </w:hyperlink>
        </w:p>
        <w:p w14:paraId="5A729CBF" w14:textId="31739F3C"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73" w:history="1">
            <w:r w:rsidRPr="002F48DF">
              <w:rPr>
                <w:rStyle w:val="Hyperlink"/>
                <w:noProof/>
              </w:rPr>
              <w:t>2.15</w:t>
            </w:r>
            <w:r>
              <w:rPr>
                <w:rFonts w:asciiTheme="minorHAnsi" w:eastAsiaTheme="minorEastAsia" w:hAnsiTheme="minorHAnsi" w:cstheme="minorBidi"/>
                <w:noProof/>
                <w:sz w:val="22"/>
                <w:szCs w:val="22"/>
              </w:rPr>
              <w:tab/>
            </w:r>
            <w:r w:rsidRPr="002F48DF">
              <w:rPr>
                <w:rStyle w:val="Hyperlink"/>
                <w:noProof/>
              </w:rPr>
              <w:t>Sanitários Coletivos Masculino | Feminino Alunos e Professores</w:t>
            </w:r>
            <w:r>
              <w:rPr>
                <w:noProof/>
                <w:webHidden/>
              </w:rPr>
              <w:tab/>
            </w:r>
            <w:r>
              <w:rPr>
                <w:noProof/>
                <w:webHidden/>
              </w:rPr>
              <w:fldChar w:fldCharType="begin"/>
            </w:r>
            <w:r>
              <w:rPr>
                <w:noProof/>
                <w:webHidden/>
              </w:rPr>
              <w:instrText xml:space="preserve"> PAGEREF _Toc49777873 \h </w:instrText>
            </w:r>
            <w:r>
              <w:rPr>
                <w:noProof/>
                <w:webHidden/>
              </w:rPr>
            </w:r>
            <w:r>
              <w:rPr>
                <w:noProof/>
                <w:webHidden/>
              </w:rPr>
              <w:fldChar w:fldCharType="separate"/>
            </w:r>
            <w:r w:rsidR="00A034A5">
              <w:rPr>
                <w:noProof/>
                <w:webHidden/>
              </w:rPr>
              <w:t>60</w:t>
            </w:r>
            <w:r>
              <w:rPr>
                <w:noProof/>
                <w:webHidden/>
              </w:rPr>
              <w:fldChar w:fldCharType="end"/>
            </w:r>
          </w:hyperlink>
        </w:p>
        <w:p w14:paraId="79F42F1D" w14:textId="7FE17FA0" w:rsidR="00474E5F" w:rsidRDefault="00474E5F">
          <w:pPr>
            <w:pStyle w:val="Sumrio2"/>
            <w:tabs>
              <w:tab w:val="left" w:pos="1200"/>
              <w:tab w:val="right" w:leader="dot" w:pos="10456"/>
            </w:tabs>
            <w:rPr>
              <w:rFonts w:asciiTheme="minorHAnsi" w:eastAsiaTheme="minorEastAsia" w:hAnsiTheme="minorHAnsi" w:cstheme="minorBidi"/>
              <w:noProof/>
              <w:sz w:val="22"/>
              <w:szCs w:val="22"/>
            </w:rPr>
          </w:pPr>
          <w:hyperlink w:anchor="_Toc49777874" w:history="1">
            <w:r w:rsidRPr="002F48DF">
              <w:rPr>
                <w:rStyle w:val="Hyperlink"/>
                <w:noProof/>
              </w:rPr>
              <w:t>2.16</w:t>
            </w:r>
            <w:r>
              <w:rPr>
                <w:rFonts w:asciiTheme="minorHAnsi" w:eastAsiaTheme="minorEastAsia" w:hAnsiTheme="minorHAnsi" w:cstheme="minorBidi"/>
                <w:noProof/>
                <w:sz w:val="22"/>
                <w:szCs w:val="22"/>
              </w:rPr>
              <w:tab/>
            </w:r>
            <w:r w:rsidRPr="002F48DF">
              <w:rPr>
                <w:rStyle w:val="Hyperlink"/>
                <w:noProof/>
              </w:rPr>
              <w:t>Sanitário Acessível Unissex</w:t>
            </w:r>
            <w:r>
              <w:rPr>
                <w:noProof/>
                <w:webHidden/>
              </w:rPr>
              <w:tab/>
            </w:r>
            <w:r>
              <w:rPr>
                <w:noProof/>
                <w:webHidden/>
              </w:rPr>
              <w:fldChar w:fldCharType="begin"/>
            </w:r>
            <w:r>
              <w:rPr>
                <w:noProof/>
                <w:webHidden/>
              </w:rPr>
              <w:instrText xml:space="preserve"> PAGEREF _Toc49777874 \h </w:instrText>
            </w:r>
            <w:r>
              <w:rPr>
                <w:noProof/>
                <w:webHidden/>
              </w:rPr>
            </w:r>
            <w:r>
              <w:rPr>
                <w:noProof/>
                <w:webHidden/>
              </w:rPr>
              <w:fldChar w:fldCharType="separate"/>
            </w:r>
            <w:r w:rsidR="00A034A5">
              <w:rPr>
                <w:noProof/>
                <w:webHidden/>
              </w:rPr>
              <w:t>63</w:t>
            </w:r>
            <w:r>
              <w:rPr>
                <w:noProof/>
                <w:webHidden/>
              </w:rPr>
              <w:fldChar w:fldCharType="end"/>
            </w:r>
          </w:hyperlink>
        </w:p>
        <w:p w14:paraId="2D5A7188" w14:textId="27C062AC"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0" w:name="_Toc388536444"/>
      <w:bookmarkStart w:id="1" w:name="_Toc208380345"/>
      <w:bookmarkStart w:id="2" w:name="_Toc208381835"/>
      <w:bookmarkStart w:id="3" w:name="_Toc208384126"/>
      <w:bookmarkStart w:id="4" w:name="_Toc321128567"/>
    </w:p>
    <w:p w14:paraId="1204B0F9" w14:textId="77777777" w:rsidR="00F2229E" w:rsidRDefault="00F2229E" w:rsidP="00F2229E">
      <w:pPr>
        <w:jc w:val="both"/>
      </w:pPr>
    </w:p>
    <w:bookmarkEnd w:id="0"/>
    <w:bookmarkEnd w:id="1"/>
    <w:bookmarkEnd w:id="2"/>
    <w:bookmarkEnd w:id="3"/>
    <w:bookmarkEnd w:id="4"/>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79126D62" w14:textId="77777777" w:rsidR="005B35E1" w:rsidRDefault="005B35E1" w:rsidP="00C03D8A">
      <w:pPr>
        <w:pStyle w:val="Ttulo1"/>
        <w:rPr>
          <w:rFonts w:ascii="Futura Md BT" w:hAnsi="Futura Md BT" w:cs="Arial"/>
        </w:rPr>
      </w:pPr>
    </w:p>
    <w:p w14:paraId="1D3B3ED7" w14:textId="79B03C9E" w:rsidR="00504BB4" w:rsidRPr="00C03D8A" w:rsidRDefault="00504BB4" w:rsidP="00C03D8A">
      <w:pPr>
        <w:pStyle w:val="Ttulo1"/>
        <w:rPr>
          <w:rFonts w:ascii="Futura Md BT" w:hAnsi="Futura Md BT" w:cs="Arial"/>
        </w:rPr>
      </w:pPr>
      <w:bookmarkStart w:id="5" w:name="_Toc49777840"/>
      <w:r w:rsidRPr="008F7F83">
        <w:rPr>
          <w:rFonts w:ascii="Futura Md BT" w:hAnsi="Futura Md BT" w:cs="Arial"/>
        </w:rPr>
        <w:t>APRESENTAÇÃO</w:t>
      </w:r>
      <w:bookmarkEnd w:id="5"/>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28B5B092" w:rsidR="00D24EA1" w:rsidRPr="00D24EA1" w:rsidRDefault="005320C5" w:rsidP="00D24EA1">
      <w:pPr>
        <w:jc w:val="both"/>
        <w:rPr>
          <w:rFonts w:cs="Arial"/>
          <w:b/>
        </w:rPr>
      </w:pPr>
      <w:r>
        <w:rPr>
          <w:rFonts w:cs="Arial"/>
          <w:b/>
        </w:rPr>
        <w:t xml:space="preserve">CEMED </w:t>
      </w:r>
      <w:r w:rsidR="005B55A1">
        <w:rPr>
          <w:rFonts w:cs="Arial"/>
          <w:b/>
        </w:rPr>
        <w:t>ZILDA ARNS NEUMANN</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0EB49A0B"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953A15">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10BF0BA" w14:textId="77777777" w:rsidR="002C2D7C" w:rsidRDefault="002C2D7C" w:rsidP="009F7A48">
      <w:pPr>
        <w:jc w:val="both"/>
      </w:pPr>
    </w:p>
    <w:p w14:paraId="721EFB2A" w14:textId="77777777" w:rsidR="009F7A48" w:rsidRPr="008F7F83" w:rsidRDefault="009F7A48" w:rsidP="002C2D7C">
      <w:pPr>
        <w:rPr>
          <w:rFonts w:ascii="Futura Md BT" w:hAnsi="Futura Md BT" w:cs="Arial"/>
        </w:rPr>
      </w:pPr>
      <w:bookmarkStart w:id="6" w:name="_Toc17906172"/>
      <w:r w:rsidRPr="008F7F83">
        <w:rPr>
          <w:rFonts w:ascii="Futura Md BT" w:hAnsi="Futura Md BT" w:cs="Arial"/>
        </w:rPr>
        <w:t>DISPOSIÇÕES GERAIS</w:t>
      </w:r>
      <w:bookmarkEnd w:id="6"/>
    </w:p>
    <w:p w14:paraId="2996742B" w14:textId="77777777" w:rsidR="006F24D4" w:rsidRDefault="006F24D4" w:rsidP="006F24D4">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0BF35D7B" w14:textId="77777777" w:rsidR="006F24D4" w:rsidRDefault="006F24D4" w:rsidP="006F24D4">
      <w:pPr>
        <w:pStyle w:val="Ttulo"/>
        <w:jc w:val="both"/>
      </w:pPr>
      <w:r>
        <w:t>Projetos Complementares</w:t>
      </w:r>
    </w:p>
    <w:p w14:paraId="1255F295" w14:textId="77777777" w:rsidR="006F24D4" w:rsidRPr="005907C1" w:rsidRDefault="006F24D4" w:rsidP="006F24D4">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w:t>
      </w:r>
      <w:r w:rsidR="004717D9">
        <w:t>zer as adequações com segurança, caso não seja possível, o projeto de acessibilidade deverá ser reavaliado.</w:t>
      </w:r>
      <w:r>
        <w:t xml:space="preserve"> </w:t>
      </w:r>
      <w:r w:rsidR="004717D9">
        <w:t xml:space="preserve">Os </w:t>
      </w:r>
      <w:r>
        <w:t>respectivos projetos de engenharia</w:t>
      </w:r>
      <w:r w:rsidR="004717D9">
        <w:t xml:space="preserve"> deverão ser elaborados como</w:t>
      </w:r>
      <w:r>
        <w:t xml:space="preserve">, sondagem, fundação, estrutural, hidrossanitário, elétrico e adequação do projeto preventivo, </w:t>
      </w:r>
      <w:r w:rsidR="004717D9">
        <w:t xml:space="preserve">drenagem e levantamento topográfico e, só assim </w:t>
      </w:r>
      <w:r>
        <w:t>será possível ter a quantificação correta dos materiais s ser considerados no orçamento.</w:t>
      </w:r>
    </w:p>
    <w:p w14:paraId="0647E8C4" w14:textId="77777777" w:rsidR="006F24D4" w:rsidRDefault="006F24D4" w:rsidP="006F24D4">
      <w:pPr>
        <w:pStyle w:val="Ttulo"/>
        <w:jc w:val="both"/>
      </w:pPr>
      <w:r>
        <w:t>Hierarquia de informações</w:t>
      </w:r>
    </w:p>
    <w:p w14:paraId="0FB9683F" w14:textId="77777777" w:rsidR="006F24D4" w:rsidRDefault="006F24D4" w:rsidP="006F24D4">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56E0DF79" w14:textId="77777777" w:rsidR="006F24D4" w:rsidRPr="0084690A" w:rsidRDefault="006F24D4" w:rsidP="006F24D4">
      <w:pPr>
        <w:pStyle w:val="PargrafodaLista"/>
        <w:numPr>
          <w:ilvl w:val="0"/>
          <w:numId w:val="14"/>
        </w:numPr>
        <w:ind w:left="851" w:hanging="425"/>
        <w:jc w:val="both"/>
      </w:pPr>
      <w:r w:rsidRPr="0084690A">
        <w:t>Em caso de divergência entre o Memorial Descritivo e os desenhos dos projetos, prevalecerão sempre estes últimos;</w:t>
      </w:r>
    </w:p>
    <w:p w14:paraId="0BEA13B4" w14:textId="77777777" w:rsidR="006F24D4" w:rsidRPr="0084690A" w:rsidRDefault="006F24D4" w:rsidP="006F24D4">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2E02A5B3" w14:textId="77777777" w:rsidR="006F24D4" w:rsidRPr="0084690A" w:rsidRDefault="006F24D4" w:rsidP="006F24D4">
      <w:pPr>
        <w:pStyle w:val="PargrafodaLista"/>
        <w:numPr>
          <w:ilvl w:val="0"/>
          <w:numId w:val="14"/>
        </w:numPr>
        <w:ind w:left="851" w:hanging="425"/>
        <w:jc w:val="both"/>
      </w:pPr>
      <w:r w:rsidRPr="0084690A">
        <w:t>Em caso de divergência entre os desenhos de escalas diferentes, prevalecerão sempre os de maior escala;</w:t>
      </w:r>
    </w:p>
    <w:p w14:paraId="369B9E8B" w14:textId="77777777" w:rsidR="006F24D4" w:rsidRPr="0084690A" w:rsidRDefault="006F24D4" w:rsidP="006F24D4">
      <w:pPr>
        <w:pStyle w:val="PargrafodaLista"/>
        <w:numPr>
          <w:ilvl w:val="0"/>
          <w:numId w:val="14"/>
        </w:numPr>
        <w:ind w:left="851" w:hanging="425"/>
        <w:jc w:val="both"/>
      </w:pPr>
      <w:r w:rsidRPr="0084690A">
        <w:t>Em caso de divergência entre desenhos de datas diferentes, prevalecerão sempre os mais recentes;</w:t>
      </w:r>
    </w:p>
    <w:p w14:paraId="0B1DFE29" w14:textId="77777777" w:rsidR="006F24D4" w:rsidRPr="0084690A" w:rsidRDefault="006F24D4" w:rsidP="006F24D4">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18AC1F32" w14:textId="77777777" w:rsidR="006F24D4" w:rsidRDefault="006F24D4" w:rsidP="006F24D4">
      <w:pPr>
        <w:pStyle w:val="Ttulo"/>
        <w:jc w:val="both"/>
      </w:pPr>
      <w:r>
        <w:t>Detalhes complementares</w:t>
      </w:r>
    </w:p>
    <w:p w14:paraId="1E3592C3" w14:textId="77777777" w:rsidR="004717D9" w:rsidRDefault="006F24D4" w:rsidP="006F24D4">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084C1544" w14:textId="77777777" w:rsidR="004717D9" w:rsidRDefault="004717D9" w:rsidP="006F24D4">
      <w:pPr>
        <w:jc w:val="both"/>
        <w:rPr>
          <w:rFonts w:cs="Arial"/>
        </w:rPr>
      </w:pPr>
    </w:p>
    <w:p w14:paraId="69D87DAF" w14:textId="77777777" w:rsidR="004717D9" w:rsidRDefault="004717D9" w:rsidP="006F24D4">
      <w:pPr>
        <w:jc w:val="both"/>
        <w:rPr>
          <w:rFonts w:cs="Arial"/>
        </w:rPr>
      </w:pPr>
    </w:p>
    <w:p w14:paraId="315A9451" w14:textId="77777777" w:rsidR="004717D9" w:rsidRDefault="004717D9" w:rsidP="006F24D4">
      <w:pPr>
        <w:jc w:val="both"/>
        <w:rPr>
          <w:rFonts w:cs="Arial"/>
        </w:rPr>
      </w:pPr>
    </w:p>
    <w:p w14:paraId="7AF8B6EC" w14:textId="77777777" w:rsidR="006F24D4" w:rsidRDefault="006F24D4" w:rsidP="006F24D4">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328E7139" w14:textId="77777777" w:rsidR="006F24D4" w:rsidRPr="00A93119" w:rsidRDefault="006F24D4" w:rsidP="006F24D4">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1D9A6A5B" w14:textId="77777777" w:rsidR="006F24D4" w:rsidRPr="00A93119" w:rsidRDefault="006F24D4" w:rsidP="006F24D4">
      <w:pPr>
        <w:jc w:val="both"/>
        <w:rPr>
          <w:rFonts w:cs="Arial"/>
        </w:rPr>
      </w:pPr>
      <w:r w:rsidRPr="00A93119">
        <w:rPr>
          <w:rFonts w:cs="Arial"/>
        </w:rPr>
        <w:t>O presente documento traz algumas imagens para melhor compreensão de alguns sistemas e soluções, mas as mesmas são apenas ilustrativas.</w:t>
      </w:r>
    </w:p>
    <w:p w14:paraId="47EEE5F2" w14:textId="77777777" w:rsidR="006F24D4" w:rsidRDefault="004717D9" w:rsidP="006F24D4">
      <w:pPr>
        <w:pStyle w:val="Ttulo"/>
        <w:jc w:val="both"/>
      </w:pPr>
      <w:r>
        <w:t>Quantificação para</w:t>
      </w:r>
      <w:r w:rsidR="006F24D4">
        <w:t xml:space="preserve"> referência da obra</w:t>
      </w:r>
    </w:p>
    <w:p w14:paraId="32F85A4B" w14:textId="77777777" w:rsidR="006F24D4" w:rsidRDefault="006F24D4" w:rsidP="006F24D4">
      <w:pPr>
        <w:jc w:val="both"/>
      </w:pPr>
      <w:r>
        <w:t>A orçamentação de referência da obra utilizou os seguintes critérios:</w:t>
      </w:r>
    </w:p>
    <w:p w14:paraId="7CACBFDE" w14:textId="77777777" w:rsidR="006F24D4" w:rsidRPr="00C55C41" w:rsidRDefault="006F24D4" w:rsidP="004717D9">
      <w:pPr>
        <w:pStyle w:val="PargrafodaLista"/>
        <w:numPr>
          <w:ilvl w:val="0"/>
          <w:numId w:val="14"/>
        </w:numPr>
        <w:ind w:left="851" w:hanging="425"/>
        <w:jc w:val="both"/>
      </w:pPr>
      <w:r w:rsidRPr="00272FA5">
        <w:rPr>
          <w:u w:val="single"/>
        </w:rPr>
        <w:t xml:space="preserve">Origem </w:t>
      </w:r>
      <w:r w:rsidR="004717D9">
        <w:rPr>
          <w:u w:val="single"/>
        </w:rPr>
        <w:t>dos itens do quantitativo</w:t>
      </w:r>
      <w:r w:rsidRPr="00272FA5">
        <w:t xml:space="preserve">: todos os </w:t>
      </w:r>
      <w:r w:rsidR="004717D9">
        <w:t>itens</w:t>
      </w:r>
      <w:r w:rsidRPr="00272FA5">
        <w:t xml:space="preserve"> utilizados possuem origem em b</w:t>
      </w:r>
      <w:r>
        <w:t>ases públicas como</w:t>
      </w:r>
      <w:r w:rsidR="004717D9">
        <w:t xml:space="preserve"> planilha do FDE disponibilizado pela prefeitura,</w:t>
      </w:r>
      <w:r>
        <w:t xml:space="preserve"> SINAPI (CEF)</w:t>
      </w:r>
      <w:r w:rsidR="004717D9">
        <w:t>,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0A499293" w14:textId="77777777" w:rsidR="006F24D4" w:rsidRDefault="006F24D4" w:rsidP="006F24D4">
      <w:pPr>
        <w:pStyle w:val="Ttulo"/>
        <w:jc w:val="both"/>
      </w:pPr>
      <w:r w:rsidRPr="00F124B7">
        <w:t>Fiscalização</w:t>
      </w:r>
      <w:r>
        <w:t xml:space="preserve"> da obra</w:t>
      </w:r>
    </w:p>
    <w:p w14:paraId="4388CCAC" w14:textId="77777777" w:rsidR="006F24D4" w:rsidRPr="00272FA5" w:rsidRDefault="006F24D4" w:rsidP="006F24D4">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7220AFF5" w14:textId="77777777" w:rsidR="006F24D4" w:rsidRPr="00272FA5" w:rsidRDefault="006F24D4" w:rsidP="006F24D4">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6B0B4329" w14:textId="77777777" w:rsidR="006F24D4" w:rsidRPr="00272FA5" w:rsidRDefault="006F24D4" w:rsidP="006F24D4">
      <w:pPr>
        <w:pStyle w:val="PargrafodaLista"/>
        <w:numPr>
          <w:ilvl w:val="0"/>
          <w:numId w:val="14"/>
        </w:numPr>
        <w:spacing w:after="0"/>
        <w:ind w:left="850" w:hanging="425"/>
        <w:jc w:val="both"/>
      </w:pPr>
      <w:r w:rsidRPr="00272FA5">
        <w:t>Fornecer detalhes construtivos que achar necessário para a execução da obra;</w:t>
      </w:r>
    </w:p>
    <w:p w14:paraId="2A1C7129" w14:textId="77777777" w:rsidR="006F24D4" w:rsidRPr="00272FA5" w:rsidRDefault="006F24D4" w:rsidP="006F24D4">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202DEFB6" w14:textId="77777777" w:rsidR="006F24D4" w:rsidRDefault="006F24D4" w:rsidP="006F24D4">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1D51ED57" w14:textId="77777777" w:rsidR="006F24D4" w:rsidRPr="00272FA5" w:rsidRDefault="006F24D4" w:rsidP="006F24D4">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6B0ADC5F" w14:textId="77777777" w:rsidR="006F24D4" w:rsidRPr="00272FA5" w:rsidRDefault="006F24D4" w:rsidP="006F24D4">
      <w:pPr>
        <w:pStyle w:val="PargrafodaLista"/>
        <w:numPr>
          <w:ilvl w:val="0"/>
          <w:numId w:val="14"/>
        </w:numPr>
        <w:spacing w:after="0"/>
        <w:ind w:left="850" w:hanging="425"/>
        <w:jc w:val="both"/>
      </w:pPr>
      <w:r w:rsidRPr="00272FA5">
        <w:t>Aprovar os serviços executados e realizar as respectivas medições.</w:t>
      </w:r>
    </w:p>
    <w:p w14:paraId="1AB52A71" w14:textId="77777777" w:rsidR="006F24D4" w:rsidRDefault="006F24D4" w:rsidP="006F24D4">
      <w:pPr>
        <w:pStyle w:val="Legenda"/>
      </w:pPr>
    </w:p>
    <w:p w14:paraId="3329E354" w14:textId="77777777" w:rsidR="004717D9" w:rsidRDefault="006F24D4" w:rsidP="006F24D4">
      <w:pPr>
        <w:jc w:val="both"/>
        <w:rPr>
          <w:rFonts w:cs="Arial"/>
        </w:rPr>
      </w:pPr>
      <w:r w:rsidRPr="00A93119">
        <w:rPr>
          <w:rFonts w:cs="Arial"/>
        </w:rPr>
        <w:t xml:space="preserve">A presença da fiscalização durante a execução dos serviços, quaisquer que sejam os atos praticados no desempenho de suas funções, não implica solidariedade ou corresponsabilidade com a </w:t>
      </w:r>
    </w:p>
    <w:p w14:paraId="6902E2C8" w14:textId="77777777" w:rsidR="004717D9" w:rsidRDefault="004717D9" w:rsidP="006F24D4">
      <w:pPr>
        <w:jc w:val="both"/>
        <w:rPr>
          <w:rFonts w:cs="Arial"/>
        </w:rPr>
      </w:pPr>
    </w:p>
    <w:p w14:paraId="2EC3079F" w14:textId="77777777" w:rsidR="004717D9" w:rsidRDefault="004717D9" w:rsidP="006F24D4">
      <w:pPr>
        <w:jc w:val="both"/>
        <w:rPr>
          <w:rFonts w:cs="Arial"/>
        </w:rPr>
      </w:pPr>
    </w:p>
    <w:p w14:paraId="0B0826FF" w14:textId="77777777" w:rsidR="006F24D4" w:rsidRDefault="006F24D4" w:rsidP="006F24D4">
      <w:pPr>
        <w:jc w:val="both"/>
        <w:rPr>
          <w:rFonts w:cs="Arial"/>
        </w:rPr>
      </w:pPr>
      <w:r w:rsidRPr="00A93119">
        <w:rPr>
          <w:rFonts w:cs="Arial"/>
        </w:rPr>
        <w:t>CONTRATADA, que responderá única e integralmente pela execução dos serviços, inclusive pelos serviços executados por suas subcontratadas, na forma da legislação em vigor.</w:t>
      </w:r>
    </w:p>
    <w:p w14:paraId="52CCBC02" w14:textId="77777777" w:rsidR="006F24D4" w:rsidRPr="00A93119" w:rsidRDefault="006F24D4" w:rsidP="006F24D4">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13557B7C" w14:textId="77777777" w:rsidR="006F24D4" w:rsidRPr="00A93119" w:rsidRDefault="006F24D4" w:rsidP="006F24D4">
      <w:pPr>
        <w:jc w:val="both"/>
        <w:rPr>
          <w:rFonts w:cs="Arial"/>
        </w:rPr>
      </w:pPr>
      <w:r w:rsidRPr="00A93119">
        <w:rPr>
          <w:rFonts w:cs="Arial"/>
        </w:rPr>
        <w:t>Os serviços contratados serão executados rigorosamente de acordo com as normas a seguir:</w:t>
      </w:r>
    </w:p>
    <w:p w14:paraId="516F06F5" w14:textId="77777777" w:rsidR="006F24D4" w:rsidRDefault="006F24D4" w:rsidP="006F24D4">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2B6AC6B6" w14:textId="77777777" w:rsidR="006F24D4" w:rsidRPr="00272FA5" w:rsidRDefault="006F24D4" w:rsidP="006F24D4">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3A560890" w14:textId="77777777" w:rsidR="006F24D4" w:rsidRDefault="006F24D4" w:rsidP="006F24D4">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11934AFE" w14:textId="77777777" w:rsidR="006F24D4" w:rsidRDefault="006F24D4" w:rsidP="006F24D4">
      <w:pPr>
        <w:pStyle w:val="PargrafodaLista"/>
        <w:numPr>
          <w:ilvl w:val="0"/>
          <w:numId w:val="14"/>
        </w:numPr>
        <w:spacing w:after="0"/>
        <w:ind w:left="850" w:hanging="425"/>
        <w:jc w:val="both"/>
      </w:pPr>
      <w:r>
        <w:t>A CONTRATADA deverá manter o diário de obras sempre atualizado e em local de fácil acesso no canteiro de obras.</w:t>
      </w:r>
    </w:p>
    <w:p w14:paraId="5AB09B1C" w14:textId="77777777" w:rsidR="006F24D4" w:rsidRDefault="006F24D4" w:rsidP="006F24D4">
      <w:pPr>
        <w:pStyle w:val="PargrafodaLista"/>
        <w:spacing w:after="0"/>
        <w:ind w:left="850"/>
        <w:jc w:val="both"/>
      </w:pPr>
    </w:p>
    <w:p w14:paraId="443B5AC9" w14:textId="77777777" w:rsidR="006F24D4" w:rsidRDefault="006F24D4" w:rsidP="006F24D4">
      <w:pPr>
        <w:pStyle w:val="Ttulo"/>
        <w:jc w:val="both"/>
      </w:pPr>
      <w:r>
        <w:t>Amostras e critérios de analogias</w:t>
      </w:r>
    </w:p>
    <w:p w14:paraId="3416B427" w14:textId="77777777" w:rsidR="006F24D4" w:rsidRPr="00272FA5" w:rsidRDefault="006F24D4" w:rsidP="006F24D4">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6609FB8E" w14:textId="77777777" w:rsidR="006F24D4" w:rsidRDefault="006F24D4" w:rsidP="006F24D4">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28046A0D" w14:textId="77777777" w:rsidR="004717D9" w:rsidRDefault="004717D9" w:rsidP="006F24D4">
      <w:pPr>
        <w:tabs>
          <w:tab w:val="left" w:pos="0"/>
        </w:tabs>
        <w:overflowPunct w:val="0"/>
        <w:autoSpaceDE w:val="0"/>
        <w:autoSpaceDN w:val="0"/>
        <w:adjustRightInd w:val="0"/>
        <w:jc w:val="both"/>
        <w:textAlignment w:val="baseline"/>
      </w:pPr>
    </w:p>
    <w:p w14:paraId="4C654B0A" w14:textId="77777777" w:rsidR="004717D9" w:rsidRDefault="004717D9" w:rsidP="006F24D4">
      <w:pPr>
        <w:tabs>
          <w:tab w:val="left" w:pos="0"/>
        </w:tabs>
        <w:overflowPunct w:val="0"/>
        <w:autoSpaceDE w:val="0"/>
        <w:autoSpaceDN w:val="0"/>
        <w:adjustRightInd w:val="0"/>
        <w:jc w:val="both"/>
        <w:textAlignment w:val="baseline"/>
      </w:pPr>
    </w:p>
    <w:p w14:paraId="64FCA210" w14:textId="77777777" w:rsidR="006F24D4" w:rsidRDefault="006F24D4" w:rsidP="006F24D4">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4AE21B13" w14:textId="77777777" w:rsidR="006F24D4" w:rsidRPr="00272FA5" w:rsidRDefault="006F24D4" w:rsidP="006F24D4">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5F358AE2"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241DD7EB"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27F127B7"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698D6D0C"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719D4FD4" w14:textId="77777777" w:rsidR="006F24D4" w:rsidRPr="00272FA5" w:rsidRDefault="006F24D4" w:rsidP="006F24D4">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3B0C7C7D"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6910A6A4"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14:paraId="3ED5DC9C" w14:textId="77777777" w:rsidR="006F24D4" w:rsidRPr="00272FA5" w:rsidRDefault="006F24D4" w:rsidP="006F24D4">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2D7D3041" w14:textId="77777777" w:rsidR="006F24D4" w:rsidRDefault="006F24D4" w:rsidP="006F24D4">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36B0F073" w14:textId="77777777" w:rsidR="004717D9" w:rsidRDefault="004717D9" w:rsidP="006F24D4">
      <w:pPr>
        <w:tabs>
          <w:tab w:val="left" w:pos="0"/>
        </w:tabs>
        <w:jc w:val="both"/>
      </w:pPr>
    </w:p>
    <w:p w14:paraId="3D054684" w14:textId="77777777" w:rsidR="004717D9" w:rsidRDefault="004717D9" w:rsidP="006F24D4">
      <w:pPr>
        <w:tabs>
          <w:tab w:val="left" w:pos="0"/>
        </w:tabs>
        <w:jc w:val="both"/>
      </w:pPr>
    </w:p>
    <w:p w14:paraId="0E6F0E86" w14:textId="77777777" w:rsidR="006F24D4" w:rsidRDefault="006F24D4" w:rsidP="006F24D4">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558CD29E"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1678CA1F"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32EECF1E" w14:textId="77777777" w:rsidR="006F24D4" w:rsidRDefault="006F24D4" w:rsidP="006F24D4">
      <w:pPr>
        <w:pStyle w:val="Ttulo"/>
        <w:numPr>
          <w:ilvl w:val="0"/>
          <w:numId w:val="0"/>
        </w:numPr>
        <w:jc w:val="both"/>
        <w:rPr>
          <w:rFonts w:eastAsiaTheme="minorEastAsia" w:cstheme="minorBidi"/>
          <w:b w:val="0"/>
          <w:spacing w:val="0"/>
          <w:kern w:val="0"/>
          <w:szCs w:val="22"/>
        </w:rPr>
      </w:pPr>
    </w:p>
    <w:p w14:paraId="0E8C9329" w14:textId="77777777" w:rsidR="006F24D4" w:rsidRPr="00517D22" w:rsidRDefault="006F24D4" w:rsidP="006F24D4">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41F63687" w14:textId="77777777" w:rsidR="006F24D4" w:rsidRDefault="006F24D4" w:rsidP="006F24D4">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1D96C072" w14:textId="77777777" w:rsidR="006F24D4" w:rsidRDefault="006F24D4" w:rsidP="006F24D4">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r w:rsidRPr="00517D22">
        <w:t>estruturais a fim de redistribuir os carregamentos atuantes na edificação para outros elementos</w:t>
      </w:r>
      <w:r w:rsidR="004717D9">
        <w:t xml:space="preserve"> </w:t>
      </w:r>
      <w:r w:rsidRPr="00517D22">
        <w:t xml:space="preserve">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3B61A25E" w14:textId="77777777" w:rsidR="004717D9" w:rsidRDefault="006F24D4" w:rsidP="006F24D4">
      <w:pPr>
        <w:jc w:val="both"/>
        <w:rPr>
          <w:bCs/>
        </w:rPr>
      </w:pPr>
      <w:r w:rsidRPr="00517D22">
        <w:t xml:space="preserve">Da mesma forma que não </w:t>
      </w:r>
      <w:r w:rsidR="004717D9" w:rsidRPr="00517D22">
        <w:t>se deve</w:t>
      </w:r>
      <w:r w:rsidRPr="00517D22">
        <w:t xml:space="preserve"> remover um elemento estrutural (como vigas e pilares) de uma estrutura reticulada, também não </w:t>
      </w:r>
      <w:r w:rsidR="004717D9" w:rsidRPr="00517D22">
        <w:t>se deve</w:t>
      </w:r>
      <w:r w:rsidRPr="00517D22">
        <w:t xml:space="preserve"> remover elementos estruturais de estruturas autoportantes, como é o caso das paredes em sistemas de alvenaria estrutural.</w:t>
      </w:r>
      <w:r w:rsidRPr="00517D22">
        <w:rPr>
          <w:bCs/>
        </w:rPr>
        <w:t xml:space="preserve"> </w:t>
      </w:r>
    </w:p>
    <w:p w14:paraId="2B9EB888" w14:textId="77777777" w:rsidR="004717D9" w:rsidRDefault="004717D9" w:rsidP="006F24D4">
      <w:pPr>
        <w:jc w:val="both"/>
        <w:rPr>
          <w:bCs/>
        </w:rPr>
      </w:pPr>
    </w:p>
    <w:p w14:paraId="0319FEB8" w14:textId="77777777" w:rsidR="004717D9" w:rsidRDefault="004717D9" w:rsidP="006F24D4">
      <w:pPr>
        <w:jc w:val="both"/>
        <w:rPr>
          <w:bCs/>
        </w:rPr>
      </w:pPr>
    </w:p>
    <w:p w14:paraId="174D8CFF" w14:textId="77777777" w:rsidR="006F24D4" w:rsidRPr="00517D22" w:rsidRDefault="006F24D4" w:rsidP="006F24D4">
      <w:pPr>
        <w:jc w:val="both"/>
      </w:pPr>
      <w:r w:rsidRPr="00517D22">
        <w:rPr>
          <w:bCs/>
        </w:rPr>
        <w:t>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14:paraId="1526D64D" w14:textId="77777777" w:rsidR="006F24D4" w:rsidRPr="00517D22" w:rsidRDefault="006F24D4" w:rsidP="006F24D4">
      <w:pPr>
        <w:pStyle w:val="Ttulo"/>
        <w:numPr>
          <w:ilvl w:val="0"/>
          <w:numId w:val="0"/>
        </w:numPr>
        <w:ind w:left="360"/>
        <w:jc w:val="both"/>
        <w:rPr>
          <w:rFonts w:eastAsia="Times New Roman" w:cstheme="minorHAnsi"/>
          <w:spacing w:val="0"/>
          <w:kern w:val="0"/>
          <w:sz w:val="22"/>
          <w:szCs w:val="22"/>
        </w:rPr>
      </w:pPr>
    </w:p>
    <w:p w14:paraId="0DF81347"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01085354" w14:textId="77777777" w:rsidR="006F24D4" w:rsidRDefault="006F24D4" w:rsidP="006F24D4">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37716A66" w14:textId="77777777" w:rsidR="006F24D4" w:rsidRPr="00EE39EE" w:rsidRDefault="006F24D4" w:rsidP="006F24D4">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150B9D54" w14:textId="77777777" w:rsidR="006F24D4" w:rsidRDefault="006F24D4" w:rsidP="006F24D4">
      <w:pPr>
        <w:autoSpaceDE w:val="0"/>
        <w:autoSpaceDN w:val="0"/>
        <w:adjustRightInd w:val="0"/>
        <w:jc w:val="both"/>
      </w:pPr>
      <w:r>
        <w:t>Todo o material que a</w:t>
      </w:r>
      <w:r>
        <w:rPr>
          <w:b/>
        </w:rPr>
        <w:t xml:space="preserve"> PREFEITURA MUNICIPAL DE ITAPEVI </w:t>
      </w:r>
      <w:r>
        <w:t>julgar indispensável ficará à disposição da Prefeitura.</w:t>
      </w:r>
    </w:p>
    <w:p w14:paraId="799F6F63" w14:textId="77777777" w:rsidR="006F24D4" w:rsidRDefault="006F24D4" w:rsidP="006F24D4">
      <w:pPr>
        <w:autoSpaceDE w:val="0"/>
        <w:autoSpaceDN w:val="0"/>
        <w:adjustRightInd w:val="0"/>
        <w:jc w:val="both"/>
      </w:pPr>
      <w:r>
        <w:t>Todo e qualquer dano ocorrido em consequência das obras, em qualquer parte do empreendimento, deverá ser reparado pela CONTRATADA, sem ônus para a Prefeitura.</w:t>
      </w:r>
    </w:p>
    <w:p w14:paraId="74811AEE" w14:textId="77777777" w:rsidR="006F24D4" w:rsidRDefault="006F24D4" w:rsidP="006F24D4">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17F300F1" w14:textId="77777777" w:rsidR="006F24D4" w:rsidRPr="00460256" w:rsidRDefault="006F24D4" w:rsidP="006F24D4">
      <w:pPr>
        <w:jc w:val="both"/>
      </w:pPr>
      <w:r w:rsidRPr="00460256">
        <w:t>Ao final dos serviços de demolição, a Contratada deverá providenciar a limpeza completa dos ambientes, possibilitando perfeita continuidade na obra.</w:t>
      </w:r>
    </w:p>
    <w:p w14:paraId="6077E75A" w14:textId="77777777" w:rsidR="006F24D4" w:rsidRPr="00EE39EE" w:rsidRDefault="006F24D4" w:rsidP="006F24D4">
      <w:pPr>
        <w:jc w:val="both"/>
      </w:pPr>
    </w:p>
    <w:p w14:paraId="72F364AC" w14:textId="77777777" w:rsidR="006F24D4" w:rsidRDefault="006F24D4" w:rsidP="006F24D4">
      <w:pPr>
        <w:jc w:val="both"/>
        <w:rPr>
          <w:b/>
          <w:color w:val="FF0000"/>
        </w:rPr>
      </w:pPr>
    </w:p>
    <w:p w14:paraId="7E6A19C9" w14:textId="77777777" w:rsidR="006F24D4" w:rsidRDefault="006F24D4" w:rsidP="006F24D4">
      <w:pPr>
        <w:rPr>
          <w:rFonts w:ascii="Futura Md BT" w:hAnsi="Futura Md BT" w:cs="Arial"/>
        </w:rPr>
      </w:pPr>
      <w:r>
        <w:rPr>
          <w:rFonts w:ascii="Futura Md BT" w:hAnsi="Futura Md BT" w:cs="Arial"/>
        </w:rPr>
        <w:br w:type="page"/>
      </w:r>
    </w:p>
    <w:p w14:paraId="476C253C" w14:textId="77777777" w:rsidR="009F7A48" w:rsidRDefault="009F7A48" w:rsidP="009F7A48">
      <w:pPr>
        <w:rPr>
          <w:rFonts w:ascii="Futura Md BT" w:hAnsi="Futura Md BT" w:cs="Arial"/>
        </w:rPr>
      </w:pPr>
    </w:p>
    <w:p w14:paraId="1ADD5A52" w14:textId="77777777" w:rsidR="009F7A48" w:rsidRDefault="009F7A48" w:rsidP="009F7A48">
      <w:pPr>
        <w:rPr>
          <w:rFonts w:ascii="Futura Md BT" w:hAnsi="Futura Md BT" w:cs="Arial"/>
        </w:rPr>
      </w:pPr>
    </w:p>
    <w:p w14:paraId="38DEC85E" w14:textId="77777777" w:rsidR="000B6E52" w:rsidRDefault="00D27CB8" w:rsidP="00C03D8A">
      <w:pPr>
        <w:pStyle w:val="Ttulo1"/>
        <w:rPr>
          <w:rFonts w:ascii="Futura Bk BT" w:hAnsi="Futura Bk BT"/>
        </w:rPr>
      </w:pPr>
      <w:bookmarkStart w:id="7" w:name="_Toc49777841"/>
      <w:r w:rsidRPr="00C03D8A">
        <w:rPr>
          <w:rFonts w:ascii="Futura Bk BT" w:hAnsi="Futura Bk BT"/>
        </w:rPr>
        <w:t xml:space="preserve">LEGISLAÇÃO | </w:t>
      </w:r>
      <w:r w:rsidR="000B6E52" w:rsidRPr="00C03D8A">
        <w:rPr>
          <w:rFonts w:ascii="Futura Bk BT" w:hAnsi="Futura Bk BT"/>
        </w:rPr>
        <w:t>NORMAS APLICÁVEIS</w:t>
      </w:r>
      <w:bookmarkEnd w:id="7"/>
    </w:p>
    <w:p w14:paraId="55B98A0D" w14:textId="77777777" w:rsidR="00C03D8A" w:rsidRPr="00C03D8A" w:rsidRDefault="00C03D8A" w:rsidP="00C03D8A"/>
    <w:p w14:paraId="49F1EEA3" w14:textId="77777777"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14:paraId="615CBBDA"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14:paraId="3D9F95D4" w14:textId="77777777" w:rsidR="003E3D4C" w:rsidRPr="00FF6FAA" w:rsidRDefault="003E3D4C" w:rsidP="003E3D4C">
      <w:pPr>
        <w:autoSpaceDE w:val="0"/>
        <w:autoSpaceDN w:val="0"/>
        <w:adjustRightInd w:val="0"/>
        <w:spacing w:after="0" w:line="240" w:lineRule="auto"/>
        <w:jc w:val="both"/>
        <w:rPr>
          <w:b/>
          <w:sz w:val="22"/>
        </w:rPr>
      </w:pPr>
    </w:p>
    <w:p w14:paraId="2E43B49E" w14:textId="4BA904ED" w:rsidR="003E3D4C" w:rsidRPr="00FF6FAA" w:rsidRDefault="00953A15"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14:paraId="7674D9A0"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7BCDD338"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222D148A"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3679BC17" w14:textId="77777777"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14:paraId="77317C8B"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14:paraId="4083D78F" w14:textId="77777777" w:rsidR="003E3D4C" w:rsidRPr="00FF6FAA" w:rsidRDefault="003E3D4C" w:rsidP="003E3D4C">
      <w:pPr>
        <w:autoSpaceDE w:val="0"/>
        <w:autoSpaceDN w:val="0"/>
        <w:adjustRightInd w:val="0"/>
        <w:spacing w:after="0" w:line="240" w:lineRule="auto"/>
        <w:jc w:val="both"/>
        <w:rPr>
          <w:b/>
          <w:sz w:val="22"/>
          <w:u w:val="single"/>
        </w:rPr>
      </w:pPr>
    </w:p>
    <w:p w14:paraId="1CF1548E" w14:textId="77777777"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714589A0" w14:textId="77777777" w:rsidR="003E3D4C" w:rsidRPr="00FF6FAA" w:rsidRDefault="003E3D4C" w:rsidP="003E3D4C">
      <w:pPr>
        <w:autoSpaceDE w:val="0"/>
        <w:autoSpaceDN w:val="0"/>
        <w:adjustRightInd w:val="0"/>
        <w:spacing w:after="0" w:line="240" w:lineRule="auto"/>
        <w:jc w:val="both"/>
        <w:rPr>
          <w:sz w:val="22"/>
        </w:rPr>
      </w:pPr>
    </w:p>
    <w:p w14:paraId="13BDA841"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14:paraId="6DEC7318" w14:textId="77777777" w:rsidR="003E3D4C" w:rsidRPr="00FF6FAA" w:rsidRDefault="003E3D4C" w:rsidP="003E3D4C">
      <w:pPr>
        <w:autoSpaceDE w:val="0"/>
        <w:autoSpaceDN w:val="0"/>
        <w:adjustRightInd w:val="0"/>
        <w:spacing w:after="0" w:line="240" w:lineRule="auto"/>
        <w:jc w:val="both"/>
        <w:rPr>
          <w:sz w:val="22"/>
        </w:rPr>
      </w:pPr>
    </w:p>
    <w:p w14:paraId="23084360"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r w:rsidRPr="00FF6FAA">
        <w:rPr>
          <w:sz w:val="22"/>
        </w:rPr>
        <w:t>obs</w:t>
      </w:r>
      <w:proofErr w:type="spellEnd"/>
      <w:r w:rsidRPr="00FF6FAA">
        <w:rPr>
          <w:sz w:val="22"/>
        </w:rPr>
        <w:t>: este decreto determina que o atendimento seja conforme as normas da ABNT).</w:t>
      </w:r>
    </w:p>
    <w:p w14:paraId="0F0D83D5"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14874093" w14:textId="77777777"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23C4F1BD" w14:textId="77777777" w:rsidR="00A26E69" w:rsidRPr="00FF6FAA" w:rsidRDefault="00A26E69" w:rsidP="00D27CB8">
      <w:pPr>
        <w:rPr>
          <w:sz w:val="22"/>
        </w:rPr>
      </w:pPr>
      <w:r w:rsidRPr="00FF6FAA">
        <w:rPr>
          <w:b/>
          <w:sz w:val="22"/>
        </w:rPr>
        <w:t xml:space="preserve">DECRETO FEDERAL Nº 9.296, DE 1° DE MARÇO DE 2018 – </w:t>
      </w:r>
      <w:r w:rsidRPr="00FF6FAA">
        <w:rPr>
          <w:sz w:val="22"/>
        </w:rPr>
        <w:t>concepção e implementação dos projetos arquitetônicos de hotéis, pousadas e estruturas similares</w:t>
      </w:r>
    </w:p>
    <w:p w14:paraId="557AAB30" w14:textId="77777777"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14:paraId="5E062DDF" w14:textId="77777777" w:rsidR="004505E0" w:rsidRPr="00FF6FAA" w:rsidRDefault="004505E0" w:rsidP="00D27CB8">
      <w:pPr>
        <w:rPr>
          <w:sz w:val="22"/>
        </w:rPr>
      </w:pPr>
    </w:p>
    <w:p w14:paraId="2E1AB142" w14:textId="77777777"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14:paraId="510F045F" w14:textId="77777777"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14:paraId="482790B8" w14:textId="77777777"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30E7C560" w14:textId="77777777" w:rsidR="004505E0" w:rsidRDefault="00BB3CE5" w:rsidP="00D27CB8">
      <w:pPr>
        <w:rPr>
          <w:sz w:val="22"/>
        </w:rPr>
      </w:pPr>
      <w:r>
        <w:rPr>
          <w:sz w:val="22"/>
        </w:rPr>
        <w:t>Companhia de Engenharia de Tráfego CET – manual de Sinalização Urbana</w:t>
      </w:r>
    </w:p>
    <w:p w14:paraId="468BC83F" w14:textId="77777777" w:rsidR="004505E0" w:rsidRDefault="004505E0" w:rsidP="00D27CB8">
      <w:r>
        <w:rPr>
          <w:sz w:val="22"/>
        </w:rPr>
        <w:t>*A prefeitura não possui código de obras</w:t>
      </w:r>
    </w:p>
    <w:p w14:paraId="7B8DE097" w14:textId="77777777" w:rsidR="007D5D3A" w:rsidRDefault="007D5D3A" w:rsidP="00D27CB8"/>
    <w:p w14:paraId="0CEDFA8B"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8" w:name="_Toc49777842"/>
      <w:r w:rsidRPr="00C03D8A">
        <w:rPr>
          <w:rFonts w:ascii="Futura Bk BT" w:hAnsi="Futura Bk BT"/>
        </w:rPr>
        <w:t>ADEQUAÇÃO DE ACESSIBILIDADE</w:t>
      </w:r>
      <w:bookmarkEnd w:id="8"/>
    </w:p>
    <w:p w14:paraId="7C14B740" w14:textId="77777777" w:rsidR="00C03D8A" w:rsidRPr="00C03D8A" w:rsidRDefault="00C03D8A" w:rsidP="00C03D8A"/>
    <w:p w14:paraId="41C703D7" w14:textId="46F2B190" w:rsidR="00D91FF9" w:rsidRDefault="00953A15" w:rsidP="00D91FF9">
      <w:pPr>
        <w:jc w:val="both"/>
      </w:pPr>
      <w:r>
        <w:t>De acordo com a NBR 9050/2020</w:t>
      </w:r>
      <w:r w:rsidR="00D91FF9">
        <w:t xml:space="preserve">, </w:t>
      </w:r>
      <w:r w:rsidR="009A758D">
        <w:t>nas escolas, a</w:t>
      </w:r>
      <w:r w:rsidR="009A758D" w:rsidRPr="005E4774">
        <w:t xml:space="preserve"> entrada de alunos deve estar, preferencialmente, localizada na via de menor fluxo de tr</w:t>
      </w:r>
      <w:r w:rsidR="009A758D" w:rsidRPr="005E4774">
        <w:rPr>
          <w:rFonts w:hint="eastAsia"/>
        </w:rPr>
        <w:t>á</w:t>
      </w:r>
      <w:r w:rsidR="009A758D" w:rsidRPr="005E4774">
        <w:t>fego</w:t>
      </w:r>
      <w:r w:rsidR="009A758D">
        <w:t xml:space="preserve"> </w:t>
      </w:r>
      <w:r w:rsidR="009A758D" w:rsidRPr="005E4774">
        <w:t>de ve</w:t>
      </w:r>
      <w:r w:rsidR="009A758D" w:rsidRPr="005E4774">
        <w:rPr>
          <w:rFonts w:hint="eastAsia"/>
        </w:rPr>
        <w:t>í</w:t>
      </w:r>
      <w:r w:rsidR="009A758D">
        <w:t xml:space="preserve">culos e, de acordo com o </w:t>
      </w:r>
      <w:r w:rsidR="00D91FF9">
        <w:t xml:space="preserve">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0AEB3709" w14:textId="0A38AECD" w:rsidR="009A758D" w:rsidRDefault="009A758D" w:rsidP="009A758D">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rsidR="00953A15">
        <w:t xml:space="preserve"> Tabela 7</w:t>
      </w:r>
      <w:r>
        <w:t xml:space="preserve"> da NBR 9050</w:t>
      </w:r>
      <w:r w:rsidR="00953A15">
        <w:t>/2020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o 4 da NBR 9050</w:t>
      </w:r>
      <w:r w:rsidR="00953A15">
        <w:t>/020</w:t>
      </w:r>
      <w:r>
        <w:t xml:space="preserve">.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w:t>
      </w:r>
      <w:r w:rsidR="00953A15">
        <w:t>/2020</w:t>
      </w:r>
      <w:r>
        <w:t>.</w:t>
      </w:r>
    </w:p>
    <w:p w14:paraId="7CAB0545" w14:textId="77777777" w:rsidR="001D75A7" w:rsidRDefault="001D75A7" w:rsidP="001D75A7">
      <w:pPr>
        <w:spacing w:line="240" w:lineRule="auto"/>
        <w:jc w:val="both"/>
      </w:pPr>
    </w:p>
    <w:p w14:paraId="47F62053" w14:textId="77777777" w:rsidR="00D91FF9" w:rsidRDefault="00D91FF9" w:rsidP="00D91FF9">
      <w:pPr>
        <w:jc w:val="both"/>
      </w:pPr>
      <w:r>
        <w:t>Nas rotas acessíveis são necessários pelo menos 1 referência que conduza todas as pessoas a caminhar pela edificação.</w:t>
      </w:r>
    </w:p>
    <w:p w14:paraId="4842FE86" w14:textId="32809C1A" w:rsidR="00D91FF9" w:rsidRDefault="00D91FF9" w:rsidP="00D91FF9">
      <w:pPr>
        <w:jc w:val="both"/>
      </w:pPr>
      <w:r>
        <w:t xml:space="preserve">Para </w:t>
      </w:r>
      <w:r w:rsidR="00953A15">
        <w:t>atender a NBR 9050/2020</w:t>
      </w:r>
      <w:r>
        <w:t>, tendo como base as orientações acima, foram definidas 02 rotas acessíveis:</w:t>
      </w:r>
    </w:p>
    <w:p w14:paraId="63C5FC79" w14:textId="2D2ED707" w:rsidR="00AE2D87" w:rsidRPr="00083A38" w:rsidRDefault="00AE2D87" w:rsidP="00AE2D87">
      <w:pPr>
        <w:jc w:val="both"/>
      </w:pPr>
      <w:r w:rsidRPr="00083A38">
        <w:t>Rota 01 – é a rota de acesso à edificação pela Rua</w:t>
      </w:r>
      <w:r w:rsidR="005B55A1">
        <w:t xml:space="preserve"> Helena Abreu da Silva</w:t>
      </w:r>
      <w:r w:rsidRPr="00083A38">
        <w:t>, sendo utilizado o piso tátil como referência, até chegar no mapa tátil.</w:t>
      </w:r>
    </w:p>
    <w:p w14:paraId="0AFE2159" w14:textId="67358C78" w:rsidR="00D91FF9" w:rsidRDefault="00D91FF9" w:rsidP="00D91FF9">
      <w:pPr>
        <w:jc w:val="both"/>
      </w:pPr>
      <w:r w:rsidRPr="00956351">
        <w:t>Rota 02 – é a rota de acesso aos ambientes internos</w:t>
      </w:r>
      <w:r w:rsidR="007019F5" w:rsidRPr="00956351">
        <w:t xml:space="preserve"> </w:t>
      </w:r>
      <w:r w:rsidRPr="00956351">
        <w:t>da escola, sendo utilizado o mapa tátil como referência para conduzir todas as pessoas</w:t>
      </w:r>
      <w:r w:rsidR="001D75A7" w:rsidRPr="00956351">
        <w:t xml:space="preserve"> a todos os ambientes</w:t>
      </w:r>
      <w:r w:rsidR="00A366DD">
        <w:t>, inclusive ao segundo mapa tátil localizado em outro nível da escola</w:t>
      </w:r>
      <w:r w:rsidR="004717D9" w:rsidRPr="00956351">
        <w:t>.</w:t>
      </w:r>
    </w:p>
    <w:p w14:paraId="5252151E" w14:textId="77777777" w:rsidR="0040703A" w:rsidRPr="005E4774" w:rsidRDefault="0040703A" w:rsidP="005E4774">
      <w:pPr>
        <w:jc w:val="both"/>
      </w:pPr>
      <w:r w:rsidRPr="005E4774">
        <w:t>De acordo com a NBR 9050, recomenda-se que todo mobiliário atenda aos princípios do desenho universal.</w:t>
      </w:r>
    </w:p>
    <w:p w14:paraId="32010C2C" w14:textId="0C9BC102" w:rsidR="000767BD" w:rsidRDefault="005E4774" w:rsidP="005E4774">
      <w:pPr>
        <w:jc w:val="both"/>
      </w:pPr>
      <w:r w:rsidRPr="005E4774">
        <w:t>De acordo com o item 9.3.1 da NBR 9050</w:t>
      </w:r>
      <w:r w:rsidR="00953A15">
        <w:t>/2020</w:t>
      </w:r>
      <w:r w:rsidRPr="005E4774">
        <w:t xml:space="preserve">,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67C2E790" w14:textId="77777777" w:rsidR="00A366DD" w:rsidRDefault="00A366DD" w:rsidP="005E4774">
      <w:pPr>
        <w:jc w:val="both"/>
      </w:pPr>
    </w:p>
    <w:p w14:paraId="4A7D87B1" w14:textId="77777777" w:rsidR="00A366DD" w:rsidRDefault="00A366DD" w:rsidP="005E4774">
      <w:pPr>
        <w:jc w:val="both"/>
      </w:pPr>
    </w:p>
    <w:p w14:paraId="73418723" w14:textId="77777777" w:rsidR="005B55A1" w:rsidRDefault="005B55A1" w:rsidP="005E4774">
      <w:pPr>
        <w:jc w:val="both"/>
      </w:pPr>
    </w:p>
    <w:p w14:paraId="3DC69242" w14:textId="77777777" w:rsidR="005B55A1" w:rsidRDefault="005B55A1" w:rsidP="005E4774">
      <w:pPr>
        <w:jc w:val="both"/>
      </w:pPr>
    </w:p>
    <w:p w14:paraId="6D3CB984" w14:textId="33EA4785" w:rsidR="000767BD" w:rsidRDefault="005E4774" w:rsidP="005E4774">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044D11A5" w14:textId="77777777" w:rsidR="005E4774" w:rsidRDefault="005E4774" w:rsidP="005E4774">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1BAAAA01" w14:textId="77777777" w:rsidR="005E4774" w:rsidRDefault="005E4774" w:rsidP="005E4774">
      <w:pPr>
        <w:jc w:val="both"/>
      </w:pPr>
      <w:r>
        <w:rPr>
          <w:noProof/>
        </w:rPr>
        <w:drawing>
          <wp:inline distT="0" distB="0" distL="0" distR="0" wp14:anchorId="293AB721" wp14:editId="4C9046D4">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7D48B1A4" w14:textId="77777777" w:rsidR="005E4774" w:rsidRPr="00267ED9" w:rsidRDefault="005E4774" w:rsidP="005E4774">
      <w:pPr>
        <w:spacing w:after="0" w:line="360" w:lineRule="auto"/>
        <w:jc w:val="center"/>
        <w:rPr>
          <w:sz w:val="20"/>
          <w:szCs w:val="20"/>
          <w:lang w:eastAsia="en-US"/>
        </w:rPr>
      </w:pPr>
      <w:r>
        <w:rPr>
          <w:sz w:val="20"/>
          <w:szCs w:val="20"/>
          <w:lang w:eastAsia="en-US"/>
        </w:rPr>
        <w:t>Mesa – Medidas e área de aproximação</w:t>
      </w:r>
    </w:p>
    <w:p w14:paraId="68D3D324" w14:textId="1524ADB0" w:rsidR="005E4774" w:rsidRDefault="005E4774" w:rsidP="005E4774">
      <w:pPr>
        <w:spacing w:after="0" w:line="360" w:lineRule="auto"/>
        <w:jc w:val="center"/>
        <w:rPr>
          <w:sz w:val="20"/>
          <w:szCs w:val="20"/>
        </w:rPr>
      </w:pPr>
      <w:r>
        <w:rPr>
          <w:sz w:val="20"/>
          <w:szCs w:val="20"/>
          <w:lang w:eastAsia="en-US"/>
        </w:rPr>
        <w:t xml:space="preserve">Fonte: </w:t>
      </w:r>
      <w:r>
        <w:rPr>
          <w:sz w:val="20"/>
          <w:szCs w:val="20"/>
        </w:rPr>
        <w:t>NBR 9050</w:t>
      </w:r>
      <w:r w:rsidR="00953A15">
        <w:rPr>
          <w:sz w:val="20"/>
          <w:szCs w:val="20"/>
        </w:rPr>
        <w:t>/2020</w:t>
      </w:r>
    </w:p>
    <w:p w14:paraId="215801F1" w14:textId="77777777" w:rsidR="009A758D" w:rsidRDefault="009A758D" w:rsidP="005E4774">
      <w:pPr>
        <w:spacing w:after="0" w:line="360" w:lineRule="auto"/>
        <w:jc w:val="center"/>
        <w:rPr>
          <w:sz w:val="20"/>
          <w:szCs w:val="20"/>
        </w:rPr>
      </w:pPr>
    </w:p>
    <w:p w14:paraId="484F49AD" w14:textId="77777777" w:rsidR="005E4774" w:rsidRPr="005E4774" w:rsidRDefault="005E4774" w:rsidP="005E4774">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24CA447F" w14:textId="77777777" w:rsidR="008B069B" w:rsidRDefault="008B069B" w:rsidP="005E4774">
      <w:pPr>
        <w:autoSpaceDE w:val="0"/>
        <w:autoSpaceDN w:val="0"/>
        <w:adjustRightInd w:val="0"/>
        <w:spacing w:after="0"/>
        <w:jc w:val="both"/>
      </w:pPr>
      <w:bookmarkStart w:id="9" w:name="_Toc17906176"/>
    </w:p>
    <w:p w14:paraId="7EB27D05" w14:textId="77777777" w:rsidR="008B069B" w:rsidRDefault="008B069B" w:rsidP="005E4774">
      <w:pPr>
        <w:autoSpaceDE w:val="0"/>
        <w:autoSpaceDN w:val="0"/>
        <w:adjustRightInd w:val="0"/>
        <w:spacing w:after="0"/>
        <w:jc w:val="both"/>
      </w:pPr>
    </w:p>
    <w:p w14:paraId="2073348F" w14:textId="77777777" w:rsidR="00DB7C28" w:rsidRDefault="00DB7C28" w:rsidP="005E4774">
      <w:pPr>
        <w:autoSpaceDE w:val="0"/>
        <w:autoSpaceDN w:val="0"/>
        <w:adjustRightInd w:val="0"/>
        <w:spacing w:after="0"/>
        <w:jc w:val="both"/>
      </w:pPr>
    </w:p>
    <w:p w14:paraId="7EB422A5" w14:textId="77777777" w:rsidR="00DB7C28" w:rsidRDefault="00DB7C28" w:rsidP="005E4774">
      <w:pPr>
        <w:autoSpaceDE w:val="0"/>
        <w:autoSpaceDN w:val="0"/>
        <w:adjustRightInd w:val="0"/>
        <w:spacing w:after="0"/>
        <w:jc w:val="both"/>
      </w:pPr>
    </w:p>
    <w:p w14:paraId="5FA205D5" w14:textId="77777777" w:rsidR="00DB7C28" w:rsidRDefault="00DB7C28" w:rsidP="005E4774">
      <w:pPr>
        <w:autoSpaceDE w:val="0"/>
        <w:autoSpaceDN w:val="0"/>
        <w:adjustRightInd w:val="0"/>
        <w:spacing w:after="0"/>
        <w:jc w:val="both"/>
      </w:pPr>
    </w:p>
    <w:p w14:paraId="65C699D0" w14:textId="77777777" w:rsidR="00DB7C28" w:rsidRDefault="00DB7C28" w:rsidP="005E4774">
      <w:pPr>
        <w:autoSpaceDE w:val="0"/>
        <w:autoSpaceDN w:val="0"/>
        <w:adjustRightInd w:val="0"/>
        <w:spacing w:after="0"/>
        <w:jc w:val="both"/>
      </w:pPr>
    </w:p>
    <w:p w14:paraId="0F07ADD0" w14:textId="77777777" w:rsidR="00DB7C28" w:rsidRDefault="00DB7C28" w:rsidP="005E4774">
      <w:pPr>
        <w:autoSpaceDE w:val="0"/>
        <w:autoSpaceDN w:val="0"/>
        <w:adjustRightInd w:val="0"/>
        <w:spacing w:after="0"/>
        <w:jc w:val="both"/>
      </w:pPr>
    </w:p>
    <w:p w14:paraId="34A3B198" w14:textId="77777777" w:rsidR="00DB7C28" w:rsidRDefault="00DB7C28" w:rsidP="005E4774">
      <w:pPr>
        <w:autoSpaceDE w:val="0"/>
        <w:autoSpaceDN w:val="0"/>
        <w:adjustRightInd w:val="0"/>
        <w:spacing w:after="0"/>
        <w:jc w:val="both"/>
      </w:pPr>
    </w:p>
    <w:p w14:paraId="06E0F46E" w14:textId="77777777" w:rsidR="005E4774" w:rsidRDefault="005E4774" w:rsidP="005E4774">
      <w:pPr>
        <w:autoSpaceDE w:val="0"/>
        <w:autoSpaceDN w:val="0"/>
        <w:adjustRightInd w:val="0"/>
        <w:spacing w:after="0"/>
        <w:jc w:val="both"/>
      </w:pPr>
    </w:p>
    <w:p w14:paraId="6E1E67B8" w14:textId="77777777" w:rsidR="005E4774" w:rsidRDefault="005E4774" w:rsidP="005E4774">
      <w:pPr>
        <w:autoSpaceDE w:val="0"/>
        <w:autoSpaceDN w:val="0"/>
        <w:adjustRightInd w:val="0"/>
        <w:spacing w:after="0"/>
        <w:jc w:val="both"/>
      </w:pPr>
    </w:p>
    <w:p w14:paraId="1F7DE53F" w14:textId="77777777" w:rsidR="004505E0" w:rsidRDefault="004505E0" w:rsidP="004505E0">
      <w:pPr>
        <w:pStyle w:val="Ttulo3"/>
      </w:pPr>
      <w:bookmarkStart w:id="10" w:name="_Toc49777843"/>
      <w:r>
        <w:t>1 INTERVENÇÃO EXTERNA</w:t>
      </w:r>
      <w:bookmarkEnd w:id="9"/>
      <w:bookmarkEnd w:id="10"/>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1" w:name="_Toc49777844"/>
      <w:r w:rsidRPr="00C22135">
        <w:t xml:space="preserve">Passeio Público </w:t>
      </w:r>
      <w:r w:rsidR="00CA3A0D">
        <w:t>e Entrada Escola</w:t>
      </w:r>
      <w:bookmarkEnd w:id="11"/>
    </w:p>
    <w:p w14:paraId="1254DEB9" w14:textId="77777777" w:rsidR="00A563D7" w:rsidRPr="00A563D7" w:rsidRDefault="00A563D7" w:rsidP="00575AD7">
      <w:pPr>
        <w:pStyle w:val="Ttulo2"/>
        <w:numPr>
          <w:ilvl w:val="0"/>
          <w:numId w:val="0"/>
        </w:numPr>
        <w:ind w:left="720"/>
      </w:pPr>
    </w:p>
    <w:p w14:paraId="16B52937" w14:textId="77777777" w:rsidR="00AE2D87" w:rsidRDefault="00AE2D87" w:rsidP="00AE2D87">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 e 16537 de Acessibilidade, pois a Prefeitura não possui código de obras e nem modelo padrão de calçadas a serem seguidas. </w:t>
      </w:r>
    </w:p>
    <w:p w14:paraId="27807415" w14:textId="2C22A300" w:rsidR="001F5D98" w:rsidRDefault="001F5D98" w:rsidP="004505E0">
      <w:pPr>
        <w:jc w:val="both"/>
      </w:pPr>
      <w:r>
        <w:t>De acordo com a NBR 9050</w:t>
      </w:r>
      <w:r w:rsidR="002705CA">
        <w:t>/2020</w:t>
      </w:r>
      <w:r>
        <w:t xml:space="preserve">,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05F2244C" w14:textId="77777777" w:rsidR="001F5D98" w:rsidRPr="001F5D98" w:rsidRDefault="001F5D98" w:rsidP="001F5D98">
      <w:pPr>
        <w:pStyle w:val="PargrafodaLista"/>
        <w:numPr>
          <w:ilvl w:val="0"/>
          <w:numId w:val="36"/>
        </w:numPr>
        <w:spacing w:after="0"/>
        <w:jc w:val="both"/>
      </w:pPr>
      <w:r w:rsidRPr="001F5D98">
        <w:t>faixa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356722D8" w14:textId="77777777" w:rsidR="001F5D98" w:rsidRPr="001F5D98" w:rsidRDefault="001F5D98" w:rsidP="001F5D98">
      <w:pPr>
        <w:spacing w:after="0"/>
        <w:ind w:firstLine="360"/>
        <w:jc w:val="both"/>
      </w:pPr>
      <w:r w:rsidRPr="001F5D98">
        <w:t>ilumina</w:t>
      </w:r>
      <w:r w:rsidRPr="001F5D98">
        <w:rPr>
          <w:rFonts w:hint="eastAsia"/>
        </w:rPr>
        <w:t>çã</w:t>
      </w:r>
      <w:r w:rsidRPr="001F5D98">
        <w:t>o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50B08AE4" w14:textId="77777777" w:rsidR="001F5D98" w:rsidRPr="001F5D98" w:rsidRDefault="001F5D98" w:rsidP="001F5D98">
      <w:pPr>
        <w:spacing w:after="0"/>
        <w:ind w:firstLine="360"/>
        <w:jc w:val="both"/>
      </w:pPr>
      <w:r w:rsidRPr="001F5D98">
        <w:t>de servi</w:t>
      </w:r>
      <w:r w:rsidRPr="001F5D98">
        <w:rPr>
          <w:rFonts w:hint="eastAsia"/>
        </w:rPr>
        <w:t>ç</w:t>
      </w:r>
      <w:r w:rsidRPr="001F5D98">
        <w:t>o com largura m</w:t>
      </w:r>
      <w:r w:rsidRPr="001F5D98">
        <w:rPr>
          <w:rFonts w:hint="eastAsia"/>
        </w:rPr>
        <w:t>í</w:t>
      </w:r>
      <w:r w:rsidRPr="001F5D98">
        <w:t>nima de 0,70 m;</w:t>
      </w:r>
    </w:p>
    <w:p w14:paraId="1FCD1F2D" w14:textId="77777777" w:rsidR="001F5D98" w:rsidRPr="001F5D98" w:rsidRDefault="001F5D98" w:rsidP="001F5D98">
      <w:pPr>
        <w:pStyle w:val="PargrafodaLista"/>
        <w:numPr>
          <w:ilvl w:val="0"/>
          <w:numId w:val="36"/>
        </w:numPr>
        <w:spacing w:after="0"/>
        <w:jc w:val="both"/>
      </w:pPr>
      <w:r w:rsidRPr="001F5D98">
        <w:t xml:space="preserve">faixa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1B31CCBA" w14:textId="77777777" w:rsidR="001F5D98" w:rsidRPr="001F5D98" w:rsidRDefault="001F5D98" w:rsidP="001F5D98">
      <w:pPr>
        <w:spacing w:after="0"/>
        <w:ind w:firstLine="360"/>
        <w:jc w:val="both"/>
      </w:pPr>
      <w:r w:rsidRPr="001F5D98">
        <w:t>de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6087CB11" w14:textId="77777777" w:rsidR="001F5D98" w:rsidRPr="001F5D98" w:rsidRDefault="001F5D98" w:rsidP="001F5D98">
      <w:pPr>
        <w:spacing w:after="0"/>
        <w:ind w:firstLine="360"/>
        <w:jc w:val="both"/>
      </w:pPr>
      <w:r w:rsidRPr="001F5D98">
        <w:t>1,20 m de largura e 2,10 m de altura livre;</w:t>
      </w:r>
    </w:p>
    <w:p w14:paraId="548640AA" w14:textId="77777777" w:rsidR="001F5D98" w:rsidRPr="001F5D98" w:rsidRDefault="001F5D98" w:rsidP="001F5D98">
      <w:pPr>
        <w:pStyle w:val="PargrafodaLista"/>
        <w:numPr>
          <w:ilvl w:val="0"/>
          <w:numId w:val="36"/>
        </w:numPr>
        <w:spacing w:after="0"/>
        <w:jc w:val="both"/>
      </w:pPr>
      <w:r w:rsidRPr="001F5D98">
        <w:t>faixa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3D6B8C67" w14:textId="77777777" w:rsidR="001F5D98" w:rsidRPr="001F5D98" w:rsidRDefault="001F5D98" w:rsidP="001F5D98">
      <w:pPr>
        <w:spacing w:after="0"/>
        <w:ind w:firstLine="360"/>
        <w:jc w:val="both"/>
      </w:pPr>
      <w:r w:rsidRPr="001F5D98">
        <w:rPr>
          <w:rFonts w:hint="eastAsia"/>
        </w:rPr>
        <w:t>é</w:t>
      </w:r>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61F632AB" w14:textId="11D24E73" w:rsidR="001F5D98" w:rsidRDefault="001F5D98" w:rsidP="001F5D98">
      <w:pPr>
        <w:spacing w:after="0"/>
        <w:ind w:firstLine="360"/>
        <w:jc w:val="both"/>
      </w:pPr>
      <w:r w:rsidRPr="001F5D98">
        <w:t>de acesso aos lotes lindeiros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4C183B70" w14:textId="77777777" w:rsidR="00956351" w:rsidRPr="00956351" w:rsidRDefault="00956351" w:rsidP="001F5D98">
      <w:pPr>
        <w:spacing w:after="0"/>
        <w:ind w:firstLine="360"/>
        <w:jc w:val="both"/>
        <w:rPr>
          <w:sz w:val="10"/>
          <w:szCs w:val="10"/>
        </w:rPr>
      </w:pPr>
    </w:p>
    <w:p w14:paraId="3D02AF80" w14:textId="77777777" w:rsidR="001F5D98" w:rsidRDefault="001F5D98" w:rsidP="001F5D98">
      <w:pPr>
        <w:spacing w:after="0"/>
        <w:ind w:firstLine="360"/>
        <w:jc w:val="center"/>
      </w:pPr>
      <w:r>
        <w:rPr>
          <w:noProof/>
        </w:rPr>
        <w:drawing>
          <wp:inline distT="0" distB="0" distL="0" distR="0" wp14:anchorId="55FA04B0" wp14:editId="51608F53">
            <wp:extent cx="3632830" cy="3208284"/>
            <wp:effectExtent l="0" t="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87529" cy="3256591"/>
                    </a:xfrm>
                    <a:prstGeom prst="rect">
                      <a:avLst/>
                    </a:prstGeom>
                  </pic:spPr>
                </pic:pic>
              </a:graphicData>
            </a:graphic>
          </wp:inline>
        </w:drawing>
      </w:r>
    </w:p>
    <w:p w14:paraId="2B139220" w14:textId="77777777" w:rsidR="001F5D98" w:rsidRPr="00267ED9" w:rsidRDefault="002C2CD5" w:rsidP="001F5D98">
      <w:pPr>
        <w:spacing w:after="0" w:line="360" w:lineRule="auto"/>
        <w:jc w:val="center"/>
        <w:rPr>
          <w:sz w:val="20"/>
          <w:szCs w:val="20"/>
          <w:lang w:eastAsia="en-US"/>
        </w:rPr>
      </w:pPr>
      <w:r>
        <w:rPr>
          <w:sz w:val="20"/>
          <w:szCs w:val="20"/>
          <w:lang w:eastAsia="en-US"/>
        </w:rPr>
        <w:t>Faixas de uso da calçada - corte</w:t>
      </w:r>
    </w:p>
    <w:p w14:paraId="28D99A30" w14:textId="1FE78701" w:rsidR="001F5D98" w:rsidRDefault="001F5D98" w:rsidP="001F5D98">
      <w:pPr>
        <w:spacing w:after="0" w:line="360" w:lineRule="auto"/>
        <w:jc w:val="center"/>
        <w:rPr>
          <w:sz w:val="20"/>
          <w:szCs w:val="20"/>
        </w:rPr>
      </w:pPr>
      <w:r>
        <w:rPr>
          <w:sz w:val="20"/>
          <w:szCs w:val="20"/>
          <w:lang w:eastAsia="en-US"/>
        </w:rPr>
        <w:t xml:space="preserve">Fonte: </w:t>
      </w:r>
      <w:r w:rsidR="002705CA">
        <w:rPr>
          <w:sz w:val="20"/>
          <w:szCs w:val="20"/>
        </w:rPr>
        <w:t>NBR 9050/2020</w:t>
      </w:r>
    </w:p>
    <w:p w14:paraId="3EFCDEA2" w14:textId="77777777" w:rsidR="001F5D98" w:rsidRDefault="001F5D98" w:rsidP="001F5D98">
      <w:pPr>
        <w:spacing w:after="0"/>
        <w:ind w:firstLine="360"/>
        <w:jc w:val="center"/>
      </w:pPr>
    </w:p>
    <w:p w14:paraId="05F5B35D" w14:textId="77777777" w:rsidR="001F5D98" w:rsidRDefault="001F5D98" w:rsidP="001F5D98">
      <w:pPr>
        <w:spacing w:after="0"/>
        <w:ind w:firstLine="360"/>
        <w:jc w:val="both"/>
      </w:pPr>
    </w:p>
    <w:p w14:paraId="1716C5DB" w14:textId="77777777" w:rsidR="00956351" w:rsidRDefault="00956351" w:rsidP="00DC7B83">
      <w:pPr>
        <w:spacing w:after="0"/>
        <w:jc w:val="both"/>
      </w:pPr>
    </w:p>
    <w:p w14:paraId="7B3AC1C9" w14:textId="77777777" w:rsidR="00AE2D87" w:rsidRDefault="00AE2D87" w:rsidP="00DC7B83">
      <w:pPr>
        <w:spacing w:after="0"/>
        <w:jc w:val="both"/>
      </w:pPr>
    </w:p>
    <w:p w14:paraId="3DEEA757" w14:textId="19415A88" w:rsidR="002C2CD5" w:rsidRDefault="002C2CD5" w:rsidP="00DC7B83">
      <w:pPr>
        <w:spacing w:after="0"/>
        <w:jc w:val="both"/>
      </w:pPr>
      <w:r>
        <w:t xml:space="preserve">De acordo com a NBR 16537, </w:t>
      </w:r>
      <w:r w:rsidR="000F4EB1" w:rsidRPr="002C2CD5">
        <w:t>deve</w:t>
      </w:r>
      <w:r w:rsidRPr="002C2CD5">
        <w:t xml:space="preser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rsidR="000F4EB1">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rsidR="000F4EB1">
        <w:t xml:space="preserve"> e, </w:t>
      </w:r>
      <w:r w:rsidR="000F4EB1" w:rsidRPr="000F4EB1">
        <w:t>nos casos de adequa</w:t>
      </w:r>
      <w:r w:rsidR="000F4EB1" w:rsidRPr="000F4EB1">
        <w:rPr>
          <w:rFonts w:hint="eastAsia"/>
        </w:rPr>
        <w:t>çã</w:t>
      </w:r>
      <w:r w:rsidR="000F4EB1" w:rsidRPr="000F4EB1">
        <w:t>o de cal</w:t>
      </w:r>
      <w:r w:rsidR="000F4EB1" w:rsidRPr="000F4EB1">
        <w:rPr>
          <w:rFonts w:hint="eastAsia"/>
        </w:rPr>
        <w:t>ç</w:t>
      </w:r>
      <w:r w:rsidR="000F4EB1" w:rsidRPr="000F4EB1">
        <w:t>adas ou edifica</w:t>
      </w:r>
      <w:r w:rsidR="000F4EB1" w:rsidRPr="000F4EB1">
        <w:rPr>
          <w:rFonts w:hint="eastAsia"/>
        </w:rPr>
        <w:t>çõ</w:t>
      </w:r>
      <w:r w:rsidR="000F4EB1" w:rsidRPr="000F4EB1">
        <w:t>es existentes, podem ser admitidas dist</w:t>
      </w:r>
      <w:r w:rsidR="000F4EB1" w:rsidRPr="000F4EB1">
        <w:rPr>
          <w:rFonts w:hint="eastAsia"/>
        </w:rPr>
        <w:t>â</w:t>
      </w:r>
      <w:r w:rsidR="000F4EB1" w:rsidRPr="000F4EB1">
        <w:t>ncias</w:t>
      </w:r>
      <w:r w:rsidR="000F4EB1">
        <w:t xml:space="preserve"> </w:t>
      </w:r>
      <w:r w:rsidR="000F4EB1" w:rsidRPr="000F4EB1">
        <w:t>menores do que 1,00 m, desde que os obst</w:t>
      </w:r>
      <w:r w:rsidR="000F4EB1" w:rsidRPr="000F4EB1">
        <w:rPr>
          <w:rFonts w:hint="eastAsia"/>
        </w:rPr>
        <w:t>á</w:t>
      </w:r>
      <w:r w:rsidR="000F4EB1" w:rsidRPr="000F4EB1">
        <w:t>culos sejam detect</w:t>
      </w:r>
      <w:r w:rsidR="000F4EB1" w:rsidRPr="000F4EB1">
        <w:rPr>
          <w:rFonts w:hint="eastAsia"/>
        </w:rPr>
        <w:t>á</w:t>
      </w:r>
      <w:r w:rsidR="000F4EB1" w:rsidRPr="000F4EB1">
        <w:t>veis pelas bengalas de rastreamento</w:t>
      </w:r>
      <w:r w:rsidR="000F4EB1">
        <w:t xml:space="preserve"> </w:t>
      </w:r>
      <w:r w:rsidR="000F4EB1" w:rsidRPr="000F4EB1">
        <w:t>ou sinalizados com sinaliza</w:t>
      </w:r>
      <w:r w:rsidR="000F4EB1" w:rsidRPr="000F4EB1">
        <w:rPr>
          <w:rFonts w:hint="eastAsia"/>
        </w:rPr>
        <w:t>çã</w:t>
      </w:r>
      <w:r w:rsidR="000F4EB1" w:rsidRPr="000F4EB1">
        <w:t>o t</w:t>
      </w:r>
      <w:r w:rsidR="000F4EB1" w:rsidRPr="000F4EB1">
        <w:rPr>
          <w:rFonts w:hint="eastAsia"/>
        </w:rPr>
        <w:t>á</w:t>
      </w:r>
      <w:r w:rsidR="000F4EB1" w:rsidRPr="000F4EB1">
        <w:t>til de alerta</w:t>
      </w:r>
      <w:r w:rsidR="000F4EB1">
        <w:t>. As faixas laterais do piso tátil direcional devem ter 0,60m de largura cada uma com piso liso para permitir a percepção do relevo da sinalização tátil no piso.</w:t>
      </w:r>
    </w:p>
    <w:p w14:paraId="0796830F" w14:textId="77777777" w:rsidR="002C2CD5" w:rsidRDefault="002C2CD5" w:rsidP="001F5D98">
      <w:pPr>
        <w:spacing w:after="0"/>
        <w:ind w:firstLine="360"/>
        <w:jc w:val="both"/>
      </w:pPr>
    </w:p>
    <w:p w14:paraId="342E90BF" w14:textId="2E5ACB98" w:rsidR="001F5D98" w:rsidRDefault="002C2CD5" w:rsidP="00DC7B83">
      <w:pPr>
        <w:spacing w:after="0"/>
        <w:jc w:val="both"/>
      </w:pPr>
      <w:r>
        <w:t xml:space="preserve">Portanto, entende-se que </w:t>
      </w:r>
      <w:r w:rsidR="00851074">
        <w:t xml:space="preserve">em </w:t>
      </w:r>
      <w:r>
        <w:t xml:space="preserve">calçadas </w:t>
      </w:r>
      <w:r w:rsidR="00183F91">
        <w:t xml:space="preserve">existentes, </w:t>
      </w:r>
      <w:r>
        <w:t xml:space="preserve">com menos de </w:t>
      </w:r>
      <w:r w:rsidR="001A2665">
        <w:t>1,45</w:t>
      </w:r>
      <w:r>
        <w:t xml:space="preserve">m de largura </w:t>
      </w:r>
      <w:r w:rsidR="00183F91">
        <w:t xml:space="preserve">(considerando piso tátil direcional de 25cm) </w:t>
      </w:r>
      <w:r>
        <w:t xml:space="preserve">não poderá ser usado piso tátil direcional como guia de referência, utilizando-se então o muro da escola como linha guia </w:t>
      </w:r>
      <w:r w:rsidR="00183F91">
        <w:t>de referência.</w:t>
      </w:r>
    </w:p>
    <w:p w14:paraId="7973AEFF" w14:textId="77777777" w:rsidR="00183F91" w:rsidRDefault="00183F91" w:rsidP="001F5D98">
      <w:pPr>
        <w:spacing w:after="0"/>
        <w:ind w:firstLine="360"/>
        <w:jc w:val="both"/>
      </w:pPr>
    </w:p>
    <w:p w14:paraId="660D7501" w14:textId="77777777" w:rsidR="00E029AF" w:rsidRDefault="00E029AF" w:rsidP="00DC7B83">
      <w:pPr>
        <w:jc w:val="both"/>
      </w:pPr>
      <w:r>
        <w:t>As guias rebaixadas foram demarcadas associadas a travessia de pedestre</w:t>
      </w:r>
      <w:r w:rsidR="00DC7B83">
        <w:t xml:space="preserve"> </w:t>
      </w:r>
      <w:r w:rsidR="001A7288">
        <w:t>e</w:t>
      </w:r>
      <w:r>
        <w:t xml:space="preserve"> as vagas acessíveis.</w:t>
      </w:r>
    </w:p>
    <w:p w14:paraId="2D4E97AF" w14:textId="77777777" w:rsidR="004505E0" w:rsidRDefault="004505E0" w:rsidP="004505E0">
      <w:pPr>
        <w:jc w:val="both"/>
      </w:pPr>
      <w:r>
        <w:t>As calçadas deverão ser executadas com piso antiderrapante, regular, firme, não trepidante e estável. Na presença de tampas nas calçadas, deverão ficar alinhadas com o piso acabado.</w:t>
      </w:r>
    </w:p>
    <w:p w14:paraId="3B1DD2C4" w14:textId="77777777" w:rsidR="004505E0" w:rsidRPr="0094667A" w:rsidRDefault="004505E0" w:rsidP="004505E0">
      <w:pPr>
        <w:jc w:val="both"/>
        <w:rPr>
          <w:i/>
        </w:rPr>
      </w:pPr>
      <w:r w:rsidRPr="0094667A">
        <w:rPr>
          <w:i/>
        </w:rPr>
        <w:t>Especificações técnicas dos materiais</w:t>
      </w:r>
    </w:p>
    <w:p w14:paraId="022B79E8" w14:textId="77777777" w:rsidR="004505E0" w:rsidRDefault="004505E0" w:rsidP="004505E0">
      <w:pPr>
        <w:pStyle w:val="PargrafodaLista"/>
        <w:numPr>
          <w:ilvl w:val="0"/>
          <w:numId w:val="17"/>
        </w:numPr>
        <w:jc w:val="both"/>
      </w:pPr>
      <w:r>
        <w:t>Meio fio concreto pré-moldado;</w:t>
      </w:r>
    </w:p>
    <w:p w14:paraId="58F05E72" w14:textId="77777777" w:rsidR="004505E0" w:rsidRDefault="004505E0" w:rsidP="004505E0">
      <w:pPr>
        <w:pStyle w:val="PargrafodaLista"/>
        <w:numPr>
          <w:ilvl w:val="0"/>
          <w:numId w:val="17"/>
        </w:numPr>
        <w:jc w:val="both"/>
      </w:pPr>
      <w:r>
        <w:t>Piso de concreto alisado antiderrapante;</w:t>
      </w:r>
    </w:p>
    <w:p w14:paraId="186418DB" w14:textId="77777777" w:rsidR="004505E0" w:rsidRDefault="004505E0" w:rsidP="004505E0">
      <w:pPr>
        <w:pStyle w:val="PargrafodaLista"/>
        <w:numPr>
          <w:ilvl w:val="0"/>
          <w:numId w:val="17"/>
        </w:numPr>
        <w:jc w:val="both"/>
      </w:pPr>
      <w:r>
        <w:t xml:space="preserve">Piso tátil de concreto alerta e direcional </w:t>
      </w:r>
      <w:r w:rsidR="00F11E2A">
        <w:t xml:space="preserve">na cor vermelha nas dimensões de </w:t>
      </w:r>
      <w:r>
        <w:t>25 x 25cm;</w:t>
      </w:r>
    </w:p>
    <w:p w14:paraId="72CDA4E3" w14:textId="1F470EEB" w:rsidR="001A2665" w:rsidRPr="00083A38" w:rsidRDefault="004505E0" w:rsidP="004505E0">
      <w:pPr>
        <w:pStyle w:val="PargrafodaLista"/>
        <w:numPr>
          <w:ilvl w:val="0"/>
          <w:numId w:val="17"/>
        </w:numPr>
        <w:jc w:val="both"/>
      </w:pPr>
      <w:r>
        <w:t>Placa Sinalização estacionamento exclusivo em ACM</w:t>
      </w:r>
      <w:r w:rsidR="001A2665">
        <w:t>.</w:t>
      </w:r>
    </w:p>
    <w:p w14:paraId="6E0F7409" w14:textId="2EEA6FBE" w:rsidR="004505E0" w:rsidRDefault="004505E0" w:rsidP="004505E0">
      <w:pPr>
        <w:jc w:val="both"/>
        <w:rPr>
          <w:i/>
        </w:rPr>
      </w:pPr>
      <w:r w:rsidRPr="0094667A">
        <w:rPr>
          <w:i/>
        </w:rPr>
        <w:t>Procedimentos de execução</w:t>
      </w:r>
    </w:p>
    <w:p w14:paraId="61E35FB9" w14:textId="77777777" w:rsidR="004505E0" w:rsidRPr="006242C6" w:rsidRDefault="004505E0" w:rsidP="004505E0">
      <w:pPr>
        <w:jc w:val="both"/>
      </w:pPr>
      <w:r>
        <w:t xml:space="preserve">Deverá ser verificada a </w:t>
      </w:r>
      <w:r w:rsidR="00D467CB">
        <w:t>ir</w:t>
      </w:r>
      <w:r>
        <w:t xml:space="preserve">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w:t>
      </w:r>
      <w:r w:rsidR="0073063B">
        <w:t xml:space="preserve"> A correção deverá ser feita com </w:t>
      </w:r>
      <w:r w:rsidR="00D467CB">
        <w:t xml:space="preserve">uma camada de </w:t>
      </w:r>
      <w:r w:rsidR="0073063B">
        <w:t>concreto alisado antiderrapante, com inclinação máxima de 3%</w:t>
      </w:r>
      <w:r w:rsidR="00D467CB">
        <w:t xml:space="preserve"> de 1 a 2cm de espessura</w:t>
      </w:r>
      <w:r w:rsidR="0073063B">
        <w:t>.</w:t>
      </w:r>
    </w:p>
    <w:p w14:paraId="6ADC301E" w14:textId="77777777" w:rsidR="004505E0" w:rsidRDefault="004505E0" w:rsidP="004505E0">
      <w:pPr>
        <w:jc w:val="both"/>
      </w:pPr>
      <w:r>
        <w:t>Para a execução das guias rebaixadas de acesso ao Passeio Público, é necessário</w:t>
      </w:r>
      <w:r w:rsidR="00663C99">
        <w:t xml:space="preserve"> </w:t>
      </w:r>
      <w:r>
        <w:t xml:space="preserve">fazer uma movimentação de terra para corrigir as inclinações e os locais corretos de instalação, retirando </w:t>
      </w:r>
      <w:r w:rsidR="00EE39EE">
        <w:t>piso de concreto e meio fios</w:t>
      </w:r>
      <w:r>
        <w:t xml:space="preserve">. </w:t>
      </w:r>
    </w:p>
    <w:p w14:paraId="1C2EEF07" w14:textId="77777777" w:rsidR="004505E0" w:rsidRDefault="004505E0" w:rsidP="004505E0">
      <w:pPr>
        <w:jc w:val="both"/>
      </w:pPr>
      <w:r>
        <w:t xml:space="preserve">Deverá ser realizado algumas retiradas de terra e </w:t>
      </w:r>
      <w:proofErr w:type="spellStart"/>
      <w:r>
        <w:t>reaterros</w:t>
      </w:r>
      <w:proofErr w:type="spellEnd"/>
      <w:r>
        <w:t xml:space="preserve"> e</w:t>
      </w:r>
      <w:r w:rsidR="00EE39EE">
        <w:t>,</w:t>
      </w:r>
      <w:r>
        <w:t xml:space="preserve"> to</w:t>
      </w:r>
      <w:r w:rsidRPr="0094667A">
        <w:t>do material proveniente do corte poderá ser utilizado para aterro se este estive</w:t>
      </w:r>
      <w:r>
        <w:t xml:space="preserve">r isento de materiais orgânicos, respeitando as cotas do projeto arquitetônico. </w:t>
      </w:r>
    </w:p>
    <w:p w14:paraId="4F94AA65" w14:textId="77777777" w:rsidR="00851074" w:rsidRDefault="00851074" w:rsidP="004505E0">
      <w:pPr>
        <w:jc w:val="both"/>
      </w:pPr>
    </w:p>
    <w:p w14:paraId="1559D024" w14:textId="77777777" w:rsidR="00851074" w:rsidRDefault="00851074" w:rsidP="004505E0">
      <w:pPr>
        <w:jc w:val="both"/>
      </w:pPr>
    </w:p>
    <w:p w14:paraId="3192BAB0" w14:textId="77777777" w:rsidR="00851074" w:rsidRDefault="00851074" w:rsidP="004505E0">
      <w:pPr>
        <w:jc w:val="both"/>
      </w:pPr>
    </w:p>
    <w:p w14:paraId="52A92517" w14:textId="77777777" w:rsidR="00083A38" w:rsidRDefault="00083A38" w:rsidP="004505E0">
      <w:pPr>
        <w:jc w:val="both"/>
      </w:pPr>
    </w:p>
    <w:p w14:paraId="4EEDD3E8" w14:textId="4BDC0498" w:rsidR="004505E0" w:rsidRDefault="004505E0" w:rsidP="004505E0">
      <w:pPr>
        <w:jc w:val="both"/>
      </w:pPr>
      <w:r>
        <w:t>Antes da aquisição dos materiais de meio fio, a CONTRATADA deverá conferir “in loco” o dimensionamento dessas peças existentes para adquirir os produtos com as mesmas medidas e características.</w:t>
      </w:r>
    </w:p>
    <w:p w14:paraId="14E74772" w14:textId="77777777" w:rsidR="004505E0" w:rsidRDefault="004505E0" w:rsidP="004505E0">
      <w:pPr>
        <w:jc w:val="both"/>
      </w:pPr>
      <w:r>
        <w:t>Procedimentos</w:t>
      </w:r>
    </w:p>
    <w:p w14:paraId="07ACA3EE" w14:textId="77777777" w:rsidR="004505E0" w:rsidRPr="0094667A" w:rsidRDefault="004505E0" w:rsidP="004505E0">
      <w:pPr>
        <w:pStyle w:val="PargrafodaLista"/>
        <w:numPr>
          <w:ilvl w:val="0"/>
          <w:numId w:val="16"/>
        </w:numPr>
        <w:jc w:val="both"/>
      </w:pPr>
      <w:r w:rsidRPr="0094667A">
        <w:t xml:space="preserve">Preparação do </w:t>
      </w:r>
      <w:r w:rsidR="00EE39EE">
        <w:t>espaço a ser executado os rebaixos</w:t>
      </w:r>
      <w:r w:rsidRPr="0094667A">
        <w:t>, limpando o terreno de materiais incompatíveis com o serviço d</w:t>
      </w:r>
      <w:r>
        <w:t>e aterro, indesejáveis no local, retirando o piso existente e reutilizando os que estiverem em perfeito estado de conservação e uso</w:t>
      </w:r>
      <w:r w:rsidR="00EE39EE">
        <w:t>, somente com a devida aprovação da Fiscalização</w:t>
      </w:r>
      <w:r>
        <w:t>;</w:t>
      </w:r>
    </w:p>
    <w:p w14:paraId="051987D4" w14:textId="77777777" w:rsidR="004505E0" w:rsidRDefault="004505E0" w:rsidP="004505E0">
      <w:pPr>
        <w:pStyle w:val="PargrafodaLista"/>
        <w:numPr>
          <w:ilvl w:val="0"/>
          <w:numId w:val="16"/>
        </w:numPr>
        <w:jc w:val="both"/>
      </w:pPr>
      <w:r>
        <w:t xml:space="preserve">Nivelar os pontos da calçada </w:t>
      </w:r>
      <w:r w:rsidRPr="0094667A">
        <w:t xml:space="preserve">de modo a permitir a </w:t>
      </w:r>
      <w:r w:rsidR="00EE39EE">
        <w:t>correta inclinação transversal e vertical</w:t>
      </w:r>
      <w:r w:rsidRPr="0094667A">
        <w:t xml:space="preserve">; </w:t>
      </w:r>
    </w:p>
    <w:p w14:paraId="3F7C837E" w14:textId="77777777" w:rsidR="004505E0" w:rsidRPr="003F7A0A" w:rsidRDefault="004505E0" w:rsidP="004505E0">
      <w:pPr>
        <w:pStyle w:val="PargrafodaLista"/>
        <w:numPr>
          <w:ilvl w:val="0"/>
          <w:numId w:val="16"/>
        </w:numPr>
        <w:jc w:val="both"/>
      </w:pPr>
      <w:r w:rsidRPr="003F7A0A">
        <w:t>Informar Encarregado de Obras sobre conclusão da atividade, para realização da liberação do serviço;</w:t>
      </w:r>
    </w:p>
    <w:p w14:paraId="26CD4A72" w14:textId="77777777" w:rsidR="004505E0" w:rsidRDefault="004505E0" w:rsidP="004505E0">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23303D10" w14:textId="5E39781D" w:rsidR="00663C99" w:rsidRDefault="004505E0" w:rsidP="00083A38">
      <w:pPr>
        <w:pStyle w:val="PargrafodaLista"/>
        <w:numPr>
          <w:ilvl w:val="0"/>
          <w:numId w:val="16"/>
        </w:numPr>
        <w:jc w:val="both"/>
      </w:pPr>
      <w:r w:rsidRPr="0094667A">
        <w:t>Preservar serviço executado, mantendo a área isolada no mínimo 24 horas.</w:t>
      </w:r>
    </w:p>
    <w:p w14:paraId="5DC1D370" w14:textId="77777777" w:rsidR="00083A38" w:rsidRDefault="00083A38" w:rsidP="00083A38">
      <w:pPr>
        <w:pStyle w:val="PargrafodaLista"/>
        <w:jc w:val="both"/>
      </w:pPr>
    </w:p>
    <w:p w14:paraId="0CA35A92" w14:textId="77777777" w:rsidR="00EE39EE" w:rsidRDefault="00EE39EE" w:rsidP="001F5C76">
      <w:pPr>
        <w:pStyle w:val="Ttulo2"/>
      </w:pPr>
      <w:bookmarkStart w:id="12" w:name="_Toc49777845"/>
      <w:r>
        <w:t>Meio fio</w:t>
      </w:r>
      <w:bookmarkEnd w:id="12"/>
    </w:p>
    <w:p w14:paraId="71D638A6" w14:textId="77777777" w:rsidR="003E48E3" w:rsidRPr="003E48E3" w:rsidRDefault="003E48E3" w:rsidP="00B407D4">
      <w:pPr>
        <w:pStyle w:val="Ttulo2"/>
        <w:numPr>
          <w:ilvl w:val="0"/>
          <w:numId w:val="0"/>
        </w:numPr>
        <w:ind w:left="720"/>
      </w:pPr>
    </w:p>
    <w:p w14:paraId="2EC0FF31" w14:textId="77777777" w:rsidR="00394AC2" w:rsidRDefault="00394AC2" w:rsidP="00394AC2">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3D0AC3EE" w14:textId="77777777" w:rsidR="00394AC2" w:rsidRDefault="00394AC2" w:rsidP="00394AC2">
      <w:pPr>
        <w:jc w:val="both"/>
        <w:rPr>
          <w:bCs/>
        </w:rPr>
      </w:pPr>
      <w:r>
        <w:rPr>
          <w:bCs/>
        </w:rPr>
        <w:t>A peça do meio fio será pré-moldada.</w:t>
      </w:r>
    </w:p>
    <w:p w14:paraId="631CA689" w14:textId="3E00D672" w:rsidR="001A7288" w:rsidRPr="00F45738" w:rsidRDefault="00394AC2" w:rsidP="00083A38">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5D2DC317" w14:textId="77777777" w:rsidR="00E27FE5" w:rsidRDefault="00E27FE5" w:rsidP="001F5C76">
      <w:pPr>
        <w:pStyle w:val="Ttulo2"/>
      </w:pPr>
      <w:bookmarkStart w:id="13" w:name="_Toc49777846"/>
      <w:r w:rsidRPr="003E48E3">
        <w:t>Piso de Concreto</w:t>
      </w:r>
      <w:bookmarkEnd w:id="13"/>
    </w:p>
    <w:p w14:paraId="3FA223B8" w14:textId="77777777" w:rsidR="00E27FE5" w:rsidRDefault="00E27FE5" w:rsidP="00E27FE5">
      <w:pPr>
        <w:pStyle w:val="Legenda"/>
        <w:rPr>
          <w:lang w:eastAsia="en-US"/>
        </w:rPr>
      </w:pPr>
    </w:p>
    <w:p w14:paraId="4A4125EE" w14:textId="77777777" w:rsidR="006D4981" w:rsidRDefault="00851074" w:rsidP="00E27FE5">
      <w:pPr>
        <w:jc w:val="both"/>
        <w:rPr>
          <w:rFonts w:cs="Century Gothic"/>
        </w:rPr>
      </w:pPr>
      <w:r>
        <w:rPr>
          <w:rFonts w:cs="Century Gothic"/>
        </w:rPr>
        <w:t xml:space="preserve">Para nivelar e deixar regular o piso da calçada, deverá ser </w:t>
      </w:r>
      <w:r w:rsidR="00A5793F">
        <w:rPr>
          <w:rFonts w:cs="Century Gothic"/>
        </w:rPr>
        <w:t>demolido uma camada do piso de concreto existente e executar nova camada de piso de concreto alisado em toda a calçada (passeio público) que compreende a escola</w:t>
      </w:r>
      <w:r w:rsidR="00C1182B">
        <w:rPr>
          <w:rFonts w:cs="Century Gothic"/>
        </w:rPr>
        <w:t>, nas guias rebaixadas</w:t>
      </w:r>
      <w:r w:rsidR="006D4981">
        <w:rPr>
          <w:rFonts w:cs="Century Gothic"/>
        </w:rPr>
        <w:t>,</w:t>
      </w:r>
      <w:r w:rsidR="00C1182B">
        <w:rPr>
          <w:rFonts w:cs="Century Gothic"/>
        </w:rPr>
        <w:t xml:space="preserve"> no acesso principal</w:t>
      </w:r>
      <w:r w:rsidR="00A5793F">
        <w:rPr>
          <w:rFonts w:cs="Century Gothic"/>
        </w:rPr>
        <w:t xml:space="preserve"> da plataforma vertical e</w:t>
      </w:r>
      <w:r w:rsidR="006D4981">
        <w:rPr>
          <w:rFonts w:cs="Century Gothic"/>
        </w:rPr>
        <w:t xml:space="preserve"> </w:t>
      </w:r>
      <w:r w:rsidR="00A5793F">
        <w:rPr>
          <w:rFonts w:cs="Century Gothic"/>
        </w:rPr>
        <w:t>rampa</w:t>
      </w:r>
      <w:r w:rsidR="006D4981">
        <w:rPr>
          <w:rFonts w:cs="Century Gothic"/>
        </w:rPr>
        <w:t>.</w:t>
      </w:r>
      <w:r>
        <w:rPr>
          <w:rFonts w:cs="Century Gothic"/>
        </w:rPr>
        <w:t xml:space="preserve"> </w:t>
      </w:r>
    </w:p>
    <w:p w14:paraId="4058FE5E" w14:textId="77777777" w:rsidR="00E27FE5" w:rsidRPr="00D50558" w:rsidRDefault="00F11E2A" w:rsidP="00E27FE5">
      <w:pPr>
        <w:jc w:val="both"/>
        <w:rPr>
          <w:rFonts w:ascii="Arial" w:hAnsi="Arial" w:cs="Arial"/>
          <w:lang w:eastAsia="zh-CN"/>
        </w:rPr>
      </w:pPr>
      <w:r>
        <w:rPr>
          <w:rFonts w:cs="Century Gothic"/>
        </w:rPr>
        <w:t>Os locais que receberão o piso de concreto d</w:t>
      </w:r>
      <w:r w:rsidRPr="00155BAC">
        <w:rPr>
          <w:rFonts w:cs="Century Gothic"/>
        </w:rPr>
        <w:t>everão</w:t>
      </w:r>
      <w:r w:rsidR="00E27FE5" w:rsidRPr="00155BAC">
        <w:rPr>
          <w:rFonts w:cs="Century Gothic"/>
        </w:rPr>
        <w:t xml:space="preserve"> ser </w:t>
      </w:r>
      <w:r w:rsidRPr="00155BAC">
        <w:rPr>
          <w:rFonts w:cs="Century Gothic"/>
        </w:rPr>
        <w:t>escarificados e compactados</w:t>
      </w:r>
      <w:r w:rsidR="00E27FE5" w:rsidRPr="00155BAC">
        <w:rPr>
          <w:rFonts w:cs="Century Gothic"/>
        </w:rPr>
        <w:t xml:space="preserve"> superficialmente com gara</w:t>
      </w:r>
      <w:r w:rsidR="00E27FE5">
        <w:rPr>
          <w:rFonts w:cs="Century Gothic"/>
        </w:rPr>
        <w:t>ntia de grau de compac</w:t>
      </w:r>
      <w:r w:rsidR="00F45738">
        <w:rPr>
          <w:rFonts w:cs="Century Gothic"/>
        </w:rPr>
        <w:t>tação de 95% (</w:t>
      </w:r>
      <w:proofErr w:type="spellStart"/>
      <w:r w:rsidR="00F45738">
        <w:rPr>
          <w:rFonts w:cs="Century Gothic"/>
        </w:rPr>
        <w:t>proctor</w:t>
      </w:r>
      <w:proofErr w:type="spellEnd"/>
      <w:r w:rsidR="00F45738">
        <w:rPr>
          <w:rFonts w:cs="Century Gothic"/>
        </w:rPr>
        <w:t xml:space="preserve"> normal). </w:t>
      </w:r>
      <w:r w:rsidR="00E27FE5">
        <w:rPr>
          <w:rFonts w:cs="Century Gothic"/>
        </w:rPr>
        <w:t xml:space="preserve">Será utilizado o piso em concreto armado com </w:t>
      </w:r>
      <w:proofErr w:type="spellStart"/>
      <w:r w:rsidR="00E27FE5">
        <w:rPr>
          <w:rFonts w:cs="Century Gothic"/>
        </w:rPr>
        <w:t>Fck</w:t>
      </w:r>
      <w:proofErr w:type="spellEnd"/>
      <w:r w:rsidR="00E27FE5">
        <w:rPr>
          <w:rFonts w:cs="Century Gothic"/>
        </w:rPr>
        <w:t xml:space="preserve"> 20Mpa.</w:t>
      </w:r>
    </w:p>
    <w:p w14:paraId="6EEEF8B2" w14:textId="77777777" w:rsidR="00394AC2" w:rsidRDefault="00394AC2" w:rsidP="00E27FE5">
      <w:pPr>
        <w:jc w:val="both"/>
        <w:rPr>
          <w:rFonts w:cs="Century Gothic"/>
        </w:rPr>
      </w:pPr>
    </w:p>
    <w:p w14:paraId="66CA9928" w14:textId="77777777" w:rsidR="00394AC2" w:rsidRPr="00083A38" w:rsidRDefault="00394AC2" w:rsidP="00E27FE5">
      <w:pPr>
        <w:jc w:val="both"/>
        <w:rPr>
          <w:rFonts w:cs="Century Gothic"/>
          <w:sz w:val="10"/>
          <w:szCs w:val="10"/>
        </w:rPr>
      </w:pPr>
    </w:p>
    <w:p w14:paraId="31232CFF" w14:textId="05627265" w:rsidR="00E27FE5" w:rsidRDefault="00E27FE5" w:rsidP="00E27FE5">
      <w:pPr>
        <w:jc w:val="both"/>
        <w:rPr>
          <w:rFonts w:cs="Century Gothic"/>
        </w:rPr>
      </w:pPr>
      <w:r w:rsidRPr="00155BAC">
        <w:rPr>
          <w:rFonts w:cs="Century Gothic"/>
        </w:rPr>
        <w:t xml:space="preserve">Os pisos deverão ser executados de modo </w:t>
      </w:r>
      <w:r w:rsidR="001A7288" w:rsidRPr="00155BAC">
        <w:rPr>
          <w:rFonts w:cs="Century Gothic"/>
        </w:rPr>
        <w:t>a</w:t>
      </w:r>
      <w:r w:rsidRPr="00155BAC">
        <w:rPr>
          <w:rFonts w:cs="Century Gothic"/>
        </w:rPr>
        <w:t xml:space="preserve">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1DCC5936" w14:textId="77777777" w:rsidR="00E27FE5" w:rsidRDefault="00E27FE5" w:rsidP="00E27FE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438738F8" w14:textId="77777777" w:rsidR="00E27FE5" w:rsidRDefault="00E27FE5" w:rsidP="00E27FE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35A15F75" w14:textId="77777777" w:rsidR="00E27FE5" w:rsidRDefault="00E27FE5" w:rsidP="00E27FE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0AD7CB6C" w14:textId="77777777" w:rsidR="00E27FE5" w:rsidRDefault="00E27FE5" w:rsidP="00E27FE5">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sidR="00F45738">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13A39F64" w14:textId="77777777" w:rsidR="007C033E" w:rsidRDefault="007C033E" w:rsidP="00E27FE5">
      <w:pPr>
        <w:autoSpaceDE w:val="0"/>
        <w:autoSpaceDN w:val="0"/>
        <w:adjustRightInd w:val="0"/>
        <w:jc w:val="both"/>
        <w:rPr>
          <w:color w:val="000000"/>
        </w:rPr>
      </w:pPr>
      <w:r>
        <w:rPr>
          <w:color w:val="000000"/>
        </w:rPr>
        <w:t xml:space="preserve">Deverá ser preenchido com concreto armado, toda a entrada da escola que possui desnível em rampa, afim de eliminá-la pois não tem condições de adaptações para garantir a acessibilidade. Este novo piso a ser preenchido deverá </w:t>
      </w:r>
      <w:r w:rsidR="004042CB">
        <w:rPr>
          <w:color w:val="000000"/>
        </w:rPr>
        <w:t>estar nivelado com a calçada (passeio público) e garantir inclinação transversal de 3%.</w:t>
      </w:r>
    </w:p>
    <w:p w14:paraId="072678CD" w14:textId="77777777" w:rsidR="004042CB" w:rsidRDefault="004042CB" w:rsidP="00E27FE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69F51029" w14:textId="77777777" w:rsidR="007C033E" w:rsidRDefault="007C033E" w:rsidP="007C033E">
      <w:pPr>
        <w:jc w:val="both"/>
        <w:rPr>
          <w:bCs/>
        </w:rPr>
      </w:pPr>
      <w:r>
        <w:rPr>
          <w:bCs/>
        </w:rPr>
        <w:t>Todo piso de cimento a ser executado está marcado com a legenda abaixo:</w:t>
      </w:r>
    </w:p>
    <w:p w14:paraId="7979DDDE" w14:textId="77777777" w:rsidR="007C033E" w:rsidRDefault="007C033E" w:rsidP="007C033E">
      <w:pPr>
        <w:jc w:val="both"/>
        <w:rPr>
          <w:bCs/>
        </w:rPr>
      </w:pPr>
      <w:r>
        <w:rPr>
          <w:noProof/>
        </w:rPr>
        <w:drawing>
          <wp:inline distT="0" distB="0" distL="0" distR="0" wp14:anchorId="5D103DBD" wp14:editId="531D6DC6">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89847" cy="263996"/>
                    </a:xfrm>
                    <a:prstGeom prst="rect">
                      <a:avLst/>
                    </a:prstGeom>
                  </pic:spPr>
                </pic:pic>
              </a:graphicData>
            </a:graphic>
          </wp:inline>
        </w:drawing>
      </w:r>
    </w:p>
    <w:p w14:paraId="534179D8" w14:textId="77777777" w:rsidR="00E27FE5" w:rsidRPr="003E48E3" w:rsidRDefault="00E27FE5" w:rsidP="001F5C76">
      <w:pPr>
        <w:pStyle w:val="Ttulo2"/>
      </w:pPr>
      <w:bookmarkStart w:id="14" w:name="_Toc49777847"/>
      <w:r w:rsidRPr="003E48E3">
        <w:t>Piso de Sinalização Tátil</w:t>
      </w:r>
      <w:bookmarkEnd w:id="14"/>
    </w:p>
    <w:p w14:paraId="11EC3866" w14:textId="77777777" w:rsidR="00E27FE5" w:rsidRPr="00083A38" w:rsidRDefault="00E27FE5" w:rsidP="006D4981">
      <w:pPr>
        <w:pStyle w:val="Ttulo2"/>
        <w:numPr>
          <w:ilvl w:val="0"/>
          <w:numId w:val="0"/>
        </w:numPr>
        <w:ind w:left="720"/>
        <w:rPr>
          <w:sz w:val="12"/>
          <w:szCs w:val="12"/>
        </w:rPr>
      </w:pPr>
    </w:p>
    <w:p w14:paraId="2E3C6E3B" w14:textId="77777777" w:rsidR="00E27FE5" w:rsidRDefault="00E27FE5" w:rsidP="00E27FE5">
      <w:pPr>
        <w:autoSpaceDE w:val="0"/>
        <w:autoSpaceDN w:val="0"/>
        <w:adjustRightInd w:val="0"/>
        <w:jc w:val="both"/>
      </w:pPr>
      <w:r w:rsidRPr="00B42445">
        <w:t xml:space="preserve">O piso de alerta e o direcional devem ser instalados conforme </w:t>
      </w:r>
      <w:r>
        <w:t xml:space="preserve">projeto arquitetônico de acessibilidade. </w:t>
      </w:r>
    </w:p>
    <w:p w14:paraId="5F5DAAB8" w14:textId="77777777" w:rsidR="00E27FE5" w:rsidRDefault="00E27FE5" w:rsidP="00E27FE5">
      <w:pPr>
        <w:autoSpaceDE w:val="0"/>
        <w:autoSpaceDN w:val="0"/>
        <w:adjustRightInd w:val="0"/>
        <w:jc w:val="both"/>
      </w:pPr>
      <w:r>
        <w:t>Deverá ser demolido o piso de concreto no local que será instalado o piso tátil, (verificar espessura da placa com fornecedor para garantir a correta altura de demolição do piso) podendo a altura do relevo</w:t>
      </w:r>
      <w:r w:rsidR="00851074">
        <w:t xml:space="preserve"> do piso tátil</w:t>
      </w:r>
      <w:r>
        <w:t xml:space="preserve"> ficar de 3 a 5mm acima do nível do piso, desde que seja chanfrado.</w:t>
      </w:r>
      <w:r w:rsidR="00F45738">
        <w:t xml:space="preserve"> </w:t>
      </w:r>
      <w:r>
        <w:t>Deve ser placas de concreto de 25x25cm, na cor vermelha.</w:t>
      </w:r>
    </w:p>
    <w:p w14:paraId="276B3428" w14:textId="77777777" w:rsidR="00E27FE5" w:rsidRDefault="00E27FE5" w:rsidP="00E27FE5">
      <w:pPr>
        <w:autoSpaceDE w:val="0"/>
        <w:autoSpaceDN w:val="0"/>
        <w:adjustRightInd w:val="0"/>
        <w:jc w:val="center"/>
        <w:rPr>
          <w:color w:val="FF0066"/>
          <w:sz w:val="32"/>
        </w:rPr>
      </w:pPr>
      <w:r>
        <w:rPr>
          <w:noProof/>
        </w:rPr>
        <w:drawing>
          <wp:inline distT="0" distB="0" distL="0" distR="0" wp14:anchorId="2B093746" wp14:editId="1B9A32F4">
            <wp:extent cx="945911" cy="636814"/>
            <wp:effectExtent l="0" t="0" r="6985"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68199" cy="651819"/>
                    </a:xfrm>
                    <a:prstGeom prst="rect">
                      <a:avLst/>
                    </a:prstGeom>
                  </pic:spPr>
                </pic:pic>
              </a:graphicData>
            </a:graphic>
          </wp:inline>
        </w:drawing>
      </w:r>
      <w:r>
        <w:rPr>
          <w:noProof/>
        </w:rPr>
        <w:drawing>
          <wp:inline distT="0" distB="0" distL="0" distR="0" wp14:anchorId="05A168CD" wp14:editId="1C3E2FC1">
            <wp:extent cx="1078471" cy="620163"/>
            <wp:effectExtent l="0" t="0" r="7620" b="889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96328" cy="630432"/>
                    </a:xfrm>
                    <a:prstGeom prst="rect">
                      <a:avLst/>
                    </a:prstGeom>
                  </pic:spPr>
                </pic:pic>
              </a:graphicData>
            </a:graphic>
          </wp:inline>
        </w:drawing>
      </w:r>
    </w:p>
    <w:p w14:paraId="56BC97CE" w14:textId="77777777" w:rsidR="00E27FE5" w:rsidRPr="00267ED9" w:rsidRDefault="00E27FE5" w:rsidP="00E27FE5">
      <w:pPr>
        <w:spacing w:after="0" w:line="360" w:lineRule="auto"/>
        <w:jc w:val="center"/>
        <w:rPr>
          <w:sz w:val="20"/>
          <w:szCs w:val="20"/>
          <w:lang w:eastAsia="en-US"/>
        </w:rPr>
      </w:pPr>
      <w:r>
        <w:rPr>
          <w:sz w:val="20"/>
          <w:szCs w:val="20"/>
          <w:lang w:eastAsia="en-US"/>
        </w:rPr>
        <w:t>Imagem ilustrativa do piso de concreto</w:t>
      </w:r>
    </w:p>
    <w:p w14:paraId="1C18994C" w14:textId="77777777" w:rsidR="00E27FE5" w:rsidRDefault="00E27FE5" w:rsidP="00E27FE5">
      <w:pPr>
        <w:spacing w:after="0" w:line="360" w:lineRule="auto"/>
        <w:jc w:val="center"/>
        <w:rPr>
          <w:sz w:val="20"/>
          <w:szCs w:val="20"/>
        </w:rPr>
      </w:pPr>
      <w:r>
        <w:rPr>
          <w:sz w:val="20"/>
          <w:szCs w:val="20"/>
          <w:lang w:eastAsia="en-US"/>
        </w:rPr>
        <w:t xml:space="preserve">Fonte: </w:t>
      </w:r>
      <w:r>
        <w:rPr>
          <w:sz w:val="20"/>
          <w:szCs w:val="20"/>
        </w:rPr>
        <w:t xml:space="preserve">Google </w:t>
      </w:r>
    </w:p>
    <w:p w14:paraId="76BDBBD1" w14:textId="77777777" w:rsidR="00A733B2" w:rsidRDefault="00A733B2" w:rsidP="00E27FE5">
      <w:pPr>
        <w:spacing w:after="0" w:line="360" w:lineRule="auto"/>
        <w:jc w:val="center"/>
        <w:rPr>
          <w:sz w:val="20"/>
          <w:szCs w:val="20"/>
        </w:rPr>
      </w:pPr>
    </w:p>
    <w:p w14:paraId="67DB3E81" w14:textId="77777777" w:rsidR="00A733B2" w:rsidRDefault="00A733B2" w:rsidP="00E27FE5">
      <w:pPr>
        <w:spacing w:after="0" w:line="360" w:lineRule="auto"/>
        <w:jc w:val="center"/>
        <w:rPr>
          <w:sz w:val="20"/>
          <w:szCs w:val="20"/>
        </w:rPr>
      </w:pPr>
    </w:p>
    <w:p w14:paraId="60F9C52F" w14:textId="77777777" w:rsidR="00F45738" w:rsidRDefault="00F45738" w:rsidP="00F45738">
      <w:pPr>
        <w:pStyle w:val="Legenda"/>
      </w:pPr>
    </w:p>
    <w:p w14:paraId="6F1B5225" w14:textId="17F99BDA" w:rsidR="00E27FE5" w:rsidRDefault="002705CA" w:rsidP="00CC4370">
      <w:pPr>
        <w:autoSpaceDE w:val="0"/>
        <w:autoSpaceDN w:val="0"/>
        <w:adjustRightInd w:val="0"/>
        <w:jc w:val="both"/>
      </w:pPr>
      <w:r>
        <w:t xml:space="preserve">Conforme a NBR </w:t>
      </w:r>
      <w:r w:rsidR="00C91955">
        <w:t>16537/2016</w:t>
      </w:r>
      <w:r w:rsidR="00E27FE5">
        <w:t xml:space="preserve">, </w:t>
      </w:r>
      <w:r w:rsidR="00CC4370" w:rsidRPr="00CC4370">
        <w:t>O piso tátil de alerta consiste em um conjunto de relevos de seção tronco-cônica sobre placa, integrados</w:t>
      </w:r>
      <w:r w:rsidR="00CC4370">
        <w:t xml:space="preserve"> </w:t>
      </w:r>
      <w:r w:rsidR="00CC4370" w:rsidRPr="00CC4370">
        <w:t>ou sobrepostos ao piso adjacente, conforme dimensões constantes na Tabela 1</w:t>
      </w:r>
      <w:r w:rsidR="00CC4370">
        <w:t xml:space="preserve"> e o</w:t>
      </w:r>
      <w:r w:rsidR="00CC4370" w:rsidRPr="00CC4370">
        <w:t xml:space="preserve"> piso tátil direcional consiste em um conjunto de relevos lineares de seção tronco-cônica, conforme</w:t>
      </w:r>
      <w:r w:rsidR="00CC4370">
        <w:t xml:space="preserve"> </w:t>
      </w:r>
      <w:r w:rsidR="00CC4370" w:rsidRPr="00CC4370">
        <w:t>dimensões constantes na Tabela 3</w:t>
      </w:r>
      <w:r w:rsidR="00CC4370">
        <w:t>, da NBR 16537/2016.</w:t>
      </w:r>
    </w:p>
    <w:p w14:paraId="5DDCAE45" w14:textId="77777777" w:rsidR="00CC4370" w:rsidRDefault="00CC4370" w:rsidP="00CC4370">
      <w:pPr>
        <w:autoSpaceDE w:val="0"/>
        <w:autoSpaceDN w:val="0"/>
        <w:adjustRightInd w:val="0"/>
        <w:spacing w:after="0" w:line="240" w:lineRule="auto"/>
        <w:jc w:val="both"/>
      </w:pPr>
    </w:p>
    <w:p w14:paraId="062B4FBA" w14:textId="1D3BD2FC" w:rsidR="00E27FE5" w:rsidRDefault="00CC4370" w:rsidP="00E27FE5">
      <w:pPr>
        <w:jc w:val="center"/>
        <w:rPr>
          <w:noProof/>
        </w:rPr>
      </w:pPr>
      <w:r>
        <w:rPr>
          <w:noProof/>
        </w:rPr>
        <w:drawing>
          <wp:inline distT="0" distB="0" distL="0" distR="0" wp14:anchorId="1B19D8ED" wp14:editId="1330AD4F">
            <wp:extent cx="6645910" cy="4061460"/>
            <wp:effectExtent l="0" t="0" r="254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4061460"/>
                    </a:xfrm>
                    <a:prstGeom prst="rect">
                      <a:avLst/>
                    </a:prstGeom>
                  </pic:spPr>
                </pic:pic>
              </a:graphicData>
            </a:graphic>
          </wp:inline>
        </w:drawing>
      </w:r>
    </w:p>
    <w:p w14:paraId="469E56D4" w14:textId="7D955769" w:rsidR="00E27FE5" w:rsidRPr="00267ED9" w:rsidRDefault="00CC4370" w:rsidP="00E27FE5">
      <w:pPr>
        <w:spacing w:after="0" w:line="360" w:lineRule="auto"/>
        <w:jc w:val="center"/>
        <w:rPr>
          <w:sz w:val="20"/>
          <w:szCs w:val="20"/>
          <w:lang w:eastAsia="en-US"/>
        </w:rPr>
      </w:pPr>
      <w:r>
        <w:rPr>
          <w:sz w:val="20"/>
          <w:szCs w:val="20"/>
          <w:lang w:eastAsia="en-US"/>
        </w:rPr>
        <w:t>Dimensionamento dos relevos do piso tátil de alerta</w:t>
      </w:r>
    </w:p>
    <w:p w14:paraId="4375EF10" w14:textId="7616701E" w:rsidR="00E27FE5" w:rsidRDefault="00E27FE5" w:rsidP="00E27FE5">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16537/2016 (tabela 1</w:t>
      </w:r>
      <w:r>
        <w:rPr>
          <w:sz w:val="20"/>
          <w:szCs w:val="20"/>
          <w:lang w:eastAsia="en-US"/>
        </w:rPr>
        <w:t>)</w:t>
      </w:r>
    </w:p>
    <w:p w14:paraId="55D8340C" w14:textId="26784C2C" w:rsidR="00CC4370" w:rsidRDefault="00CC4370" w:rsidP="00E27FE5">
      <w:pPr>
        <w:spacing w:after="0" w:line="360" w:lineRule="auto"/>
        <w:jc w:val="center"/>
        <w:rPr>
          <w:sz w:val="20"/>
          <w:szCs w:val="20"/>
          <w:lang w:eastAsia="en-US"/>
        </w:rPr>
      </w:pPr>
      <w:r>
        <w:rPr>
          <w:noProof/>
        </w:rPr>
        <w:lastRenderedPageBreak/>
        <w:drawing>
          <wp:inline distT="0" distB="0" distL="0" distR="0" wp14:anchorId="0EA1C9B0" wp14:editId="05394C7F">
            <wp:extent cx="6645910" cy="3961765"/>
            <wp:effectExtent l="0" t="0" r="2540" b="635"/>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645910" cy="3961765"/>
                    </a:xfrm>
                    <a:prstGeom prst="rect">
                      <a:avLst/>
                    </a:prstGeom>
                  </pic:spPr>
                </pic:pic>
              </a:graphicData>
            </a:graphic>
          </wp:inline>
        </w:drawing>
      </w:r>
    </w:p>
    <w:p w14:paraId="759268B8" w14:textId="2099845D" w:rsidR="00CC4370" w:rsidRPr="00267ED9" w:rsidRDefault="00CC4370" w:rsidP="00CC4370">
      <w:pPr>
        <w:spacing w:after="0" w:line="360" w:lineRule="auto"/>
        <w:jc w:val="center"/>
        <w:rPr>
          <w:sz w:val="20"/>
          <w:szCs w:val="20"/>
          <w:lang w:eastAsia="en-US"/>
        </w:rPr>
      </w:pPr>
      <w:r>
        <w:rPr>
          <w:sz w:val="20"/>
          <w:szCs w:val="20"/>
          <w:lang w:eastAsia="en-US"/>
        </w:rPr>
        <w:t>Dimensionamento dos relevos do piso tátil direcional</w:t>
      </w:r>
    </w:p>
    <w:p w14:paraId="0CC84E63" w14:textId="3DB6326F" w:rsidR="00CC4370" w:rsidRDefault="00CC4370" w:rsidP="00CC4370">
      <w:pPr>
        <w:spacing w:after="0" w:line="360" w:lineRule="auto"/>
        <w:jc w:val="center"/>
        <w:rPr>
          <w:sz w:val="20"/>
          <w:szCs w:val="20"/>
          <w:lang w:eastAsia="en-US"/>
        </w:rPr>
      </w:pPr>
      <w:r>
        <w:rPr>
          <w:sz w:val="20"/>
          <w:szCs w:val="20"/>
          <w:lang w:eastAsia="en-US"/>
        </w:rPr>
        <w:t>Fonte: NBR 16537/2016 (tabela 3)</w:t>
      </w:r>
    </w:p>
    <w:p w14:paraId="700F0AC0" w14:textId="77777777" w:rsidR="00CC4370" w:rsidRDefault="00CC4370" w:rsidP="00E27FE5">
      <w:pPr>
        <w:spacing w:after="0" w:line="360" w:lineRule="auto"/>
        <w:jc w:val="center"/>
        <w:rPr>
          <w:sz w:val="20"/>
          <w:szCs w:val="20"/>
          <w:lang w:eastAsia="en-US"/>
        </w:rPr>
      </w:pPr>
    </w:p>
    <w:p w14:paraId="1C40EF3E" w14:textId="25FDDB8B" w:rsidR="00E27FE5" w:rsidRDefault="00CC4370" w:rsidP="00CC4370">
      <w:pPr>
        <w:autoSpaceDE w:val="0"/>
        <w:autoSpaceDN w:val="0"/>
        <w:adjustRightInd w:val="0"/>
        <w:jc w:val="both"/>
      </w:pPr>
      <w:r>
        <w:t>O dimensionamento dos relevos táteis de alerta e direcional, requisitos, especificações, contrastes de luminância, devem ser realizados conforme a NBR 16537/2016</w:t>
      </w:r>
    </w:p>
    <w:p w14:paraId="1502D501" w14:textId="77777777" w:rsidR="00E27FE5" w:rsidRPr="00CC4370" w:rsidRDefault="00E27FE5" w:rsidP="00CC4370">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28B24DCC" w14:textId="77777777" w:rsidR="00E27FE5" w:rsidRDefault="00E27FE5" w:rsidP="00E27FE5">
      <w:pPr>
        <w:pStyle w:val="Legenda"/>
      </w:pPr>
    </w:p>
    <w:p w14:paraId="5B5F5B0E" w14:textId="77777777" w:rsidR="00536B32" w:rsidRPr="003E48E3" w:rsidRDefault="00536B32" w:rsidP="001F5C76">
      <w:pPr>
        <w:pStyle w:val="Ttulo2"/>
      </w:pPr>
      <w:bookmarkStart w:id="15" w:name="_Toc49777848"/>
      <w:r w:rsidRPr="003E48E3">
        <w:t>Pintura em Piso</w:t>
      </w:r>
      <w:bookmarkEnd w:id="15"/>
    </w:p>
    <w:p w14:paraId="74352104" w14:textId="77777777" w:rsidR="00536B32" w:rsidRPr="00A752DA" w:rsidRDefault="00536B32" w:rsidP="00536B32">
      <w:pPr>
        <w:spacing w:after="0" w:line="240" w:lineRule="auto"/>
        <w:jc w:val="both"/>
        <w:rPr>
          <w:sz w:val="20"/>
          <w:szCs w:val="20"/>
        </w:rPr>
      </w:pPr>
    </w:p>
    <w:p w14:paraId="35409D1A" w14:textId="77777777" w:rsidR="00536B32" w:rsidRDefault="00536B32" w:rsidP="00536B32">
      <w:pPr>
        <w:jc w:val="both"/>
        <w:rPr>
          <w:bCs/>
        </w:rPr>
      </w:pPr>
      <w:r>
        <w:rPr>
          <w:bCs/>
        </w:rPr>
        <w:t xml:space="preserve">Deverá ser verificada em projeto, </w:t>
      </w:r>
      <w:r w:rsidR="00FF6FAA">
        <w:rPr>
          <w:bCs/>
        </w:rPr>
        <w:t>o local que receberá pintura em piso</w:t>
      </w:r>
      <w:r>
        <w:rPr>
          <w:bCs/>
        </w:rPr>
        <w:t>.</w:t>
      </w:r>
    </w:p>
    <w:p w14:paraId="0AD7B1A9" w14:textId="77777777" w:rsidR="00E029AF" w:rsidRDefault="00E029AF" w:rsidP="00E029AF">
      <w:pPr>
        <w:jc w:val="both"/>
      </w:pPr>
      <w:r>
        <w:t>Aplicações:</w:t>
      </w:r>
    </w:p>
    <w:p w14:paraId="0FC75140" w14:textId="77777777" w:rsidR="00E029AF" w:rsidRDefault="00E029AF" w:rsidP="00E029AF">
      <w:pPr>
        <w:pStyle w:val="PargrafodaLista"/>
        <w:numPr>
          <w:ilvl w:val="0"/>
          <w:numId w:val="19"/>
        </w:numPr>
        <w:jc w:val="both"/>
      </w:pPr>
      <w:r>
        <w:t>Sinalização de vaga de estacionamento para idoso;</w:t>
      </w:r>
    </w:p>
    <w:p w14:paraId="6C84C835" w14:textId="4084B4F6" w:rsidR="00E029AF" w:rsidRDefault="00E029AF" w:rsidP="00E029AF">
      <w:pPr>
        <w:pStyle w:val="PargrafodaLista"/>
        <w:numPr>
          <w:ilvl w:val="0"/>
          <w:numId w:val="19"/>
        </w:numPr>
        <w:jc w:val="both"/>
      </w:pPr>
      <w:r>
        <w:t>Sinalização de vaga de estacionamento para pessoas com deficiência;</w:t>
      </w:r>
    </w:p>
    <w:p w14:paraId="3E1F1E47" w14:textId="68A15FF6" w:rsidR="00AB11B0" w:rsidRDefault="00AB11B0" w:rsidP="00E029AF">
      <w:pPr>
        <w:pStyle w:val="PargrafodaLista"/>
        <w:numPr>
          <w:ilvl w:val="0"/>
          <w:numId w:val="19"/>
        </w:numPr>
        <w:jc w:val="both"/>
      </w:pPr>
      <w:r>
        <w:t>Travessia de pedestres;</w:t>
      </w:r>
    </w:p>
    <w:p w14:paraId="3D018FCA" w14:textId="77777777" w:rsidR="00CA3A0D" w:rsidRDefault="006D4981" w:rsidP="00E029AF">
      <w:pPr>
        <w:pStyle w:val="PargrafodaLista"/>
        <w:numPr>
          <w:ilvl w:val="0"/>
          <w:numId w:val="19"/>
        </w:numPr>
        <w:jc w:val="both"/>
      </w:pPr>
      <w:r>
        <w:t>E</w:t>
      </w:r>
      <w:r w:rsidR="00CA3A0D">
        <w:t>scadas, rampas e patamares;</w:t>
      </w:r>
    </w:p>
    <w:p w14:paraId="7FF62001" w14:textId="77777777" w:rsidR="00CA3A0D" w:rsidRDefault="00CA3A0D" w:rsidP="00E029AF">
      <w:pPr>
        <w:pStyle w:val="PargrafodaLista"/>
        <w:numPr>
          <w:ilvl w:val="0"/>
          <w:numId w:val="19"/>
        </w:numPr>
        <w:jc w:val="both"/>
      </w:pPr>
      <w:r>
        <w:t>Guia de balizamento;</w:t>
      </w:r>
    </w:p>
    <w:p w14:paraId="58EDA897" w14:textId="77777777" w:rsidR="005B55A1" w:rsidRDefault="005B55A1" w:rsidP="00536B32">
      <w:pPr>
        <w:jc w:val="both"/>
        <w:rPr>
          <w:bCs/>
        </w:rPr>
      </w:pPr>
    </w:p>
    <w:p w14:paraId="5E1D71ED" w14:textId="77777777" w:rsidR="005B55A1" w:rsidRDefault="005B55A1" w:rsidP="00536B32">
      <w:pPr>
        <w:jc w:val="both"/>
        <w:rPr>
          <w:bCs/>
        </w:rPr>
      </w:pPr>
    </w:p>
    <w:p w14:paraId="1A96E54D" w14:textId="77777777" w:rsidR="005B55A1" w:rsidRDefault="005B55A1" w:rsidP="00536B32">
      <w:pPr>
        <w:jc w:val="both"/>
        <w:rPr>
          <w:bCs/>
        </w:rPr>
      </w:pPr>
    </w:p>
    <w:p w14:paraId="30A44B02" w14:textId="77777777" w:rsidR="005B55A1" w:rsidRDefault="005B55A1" w:rsidP="00536B32">
      <w:pPr>
        <w:jc w:val="both"/>
        <w:rPr>
          <w:bCs/>
        </w:rPr>
      </w:pPr>
    </w:p>
    <w:p w14:paraId="2036CE96" w14:textId="29E77C9D"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71A00CA8" w14:textId="77777777" w:rsidR="00536B32" w:rsidRDefault="00536B32" w:rsidP="00536B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241283C4" w14:textId="77777777"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7555BE0E" w14:textId="77777777"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756926B4" w14:textId="77777777" w:rsidR="00E16C22" w:rsidRPr="006D4981" w:rsidRDefault="00E16C22" w:rsidP="006D4981">
      <w:pPr>
        <w:pStyle w:val="Ttulo2"/>
      </w:pPr>
      <w:bookmarkStart w:id="16" w:name="_Hlk41651896"/>
      <w:bookmarkStart w:id="17" w:name="_Toc49777849"/>
      <w:r w:rsidRPr="006D4981">
        <w:t>Símbolo vaga P.C.D e Idoso.</w:t>
      </w:r>
      <w:bookmarkEnd w:id="17"/>
    </w:p>
    <w:p w14:paraId="5DFEBEE6" w14:textId="77777777" w:rsidR="006D4981" w:rsidRPr="006D4981" w:rsidRDefault="006D4981" w:rsidP="006D4981">
      <w:pPr>
        <w:pStyle w:val="Ttulo2"/>
        <w:numPr>
          <w:ilvl w:val="0"/>
          <w:numId w:val="0"/>
        </w:numPr>
        <w:ind w:left="720"/>
      </w:pPr>
    </w:p>
    <w:p w14:paraId="10EE72F8" w14:textId="162F9FE1" w:rsidR="00CA3A0D" w:rsidRPr="00CC4370" w:rsidRDefault="00CC4370" w:rsidP="00E16C22">
      <w:pPr>
        <w:jc w:val="both"/>
      </w:pPr>
      <w:r w:rsidRPr="00CC4370">
        <w:t>De acordo com a NBR 9050/2020</w:t>
      </w:r>
      <w:r w:rsidR="00E16C22" w:rsidRPr="00CC4370">
        <w:t>, a indica</w:t>
      </w:r>
      <w:r w:rsidR="00E16C22" w:rsidRPr="00CC4370">
        <w:rPr>
          <w:rFonts w:hint="eastAsia"/>
        </w:rPr>
        <w:t>çã</w:t>
      </w:r>
      <w:r w:rsidR="00E16C22" w:rsidRPr="00CC4370">
        <w:t>o de acessibilidade deve ser feita por meio do s</w:t>
      </w:r>
      <w:r w:rsidR="00E16C22" w:rsidRPr="00CC4370">
        <w:rPr>
          <w:rFonts w:hint="eastAsia"/>
        </w:rPr>
        <w:t>í</w:t>
      </w:r>
      <w:r w:rsidR="00E16C22" w:rsidRPr="00CC4370">
        <w:t xml:space="preserve">mbolo internacional de acesso - SIA. </w:t>
      </w:r>
    </w:p>
    <w:p w14:paraId="4A0FF3F0" w14:textId="2CD50111" w:rsidR="006D4981" w:rsidRPr="00CC4370" w:rsidRDefault="00E16C22" w:rsidP="00CC4370">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w:t>
      </w:r>
      <w:r w:rsidR="00CC4370" w:rsidRPr="00CC4370">
        <w:t xml:space="preserve">sobre </w:t>
      </w:r>
      <w:proofErr w:type="gramStart"/>
      <w:r w:rsidR="00CC4370" w:rsidRPr="00CC4370">
        <w:t xml:space="preserve">fundo </w:t>
      </w:r>
      <w:r w:rsidRPr="00CC4370">
        <w:t xml:space="preserve"> azul</w:t>
      </w:r>
      <w:proofErr w:type="gramEnd"/>
      <w:r w:rsidR="00CC4370">
        <w:t xml:space="preserve"> </w:t>
      </w:r>
      <w:r w:rsidR="00CC4370" w:rsidRPr="00CC4370">
        <w:t>(refer</w:t>
      </w:r>
      <w:r w:rsidR="00CC4370" w:rsidRPr="00CC4370">
        <w:rPr>
          <w:rFonts w:hint="eastAsia"/>
        </w:rPr>
        <w:t>ê</w:t>
      </w:r>
      <w:r w:rsidR="00CC4370" w:rsidRPr="00CC4370">
        <w:t>ncia</w:t>
      </w:r>
      <w:r w:rsidR="00CC4370">
        <w:t xml:space="preserve"> </w:t>
      </w:r>
      <w:r w:rsidR="00CC4370" w:rsidRPr="00CC4370">
        <w:t xml:space="preserve">Munsell 10B5/10 ou </w:t>
      </w:r>
      <w:proofErr w:type="spellStart"/>
      <w:r w:rsidR="00CC4370" w:rsidRPr="00CC4370">
        <w:t>Pantone</w:t>
      </w:r>
      <w:proofErr w:type="spellEnd"/>
      <w:r w:rsidR="00CC4370" w:rsidRPr="00CC4370">
        <w:t xml:space="preserve"> 2925 C</w:t>
      </w:r>
      <w:r w:rsidR="00CC4370">
        <w:t>).</w:t>
      </w:r>
      <w:r w:rsidRPr="00CC4370">
        <w:t xml:space="preserve"> </w:t>
      </w:r>
      <w:r w:rsidR="00CC4370" w:rsidRPr="00CC4370">
        <w:t>Este s</w:t>
      </w:r>
      <w:r w:rsidR="00CC4370" w:rsidRPr="00CC4370">
        <w:rPr>
          <w:rFonts w:hint="eastAsia"/>
        </w:rPr>
        <w:t>í</w:t>
      </w:r>
      <w:r w:rsidR="00CC4370" w:rsidRPr="00CC4370">
        <w:t>mbolo pode, opcionalmente, ser representado em branco</w:t>
      </w:r>
      <w:r w:rsidR="00CC4370">
        <w:t xml:space="preserve"> </w:t>
      </w:r>
      <w:r w:rsidR="00CC4370" w:rsidRPr="00CC4370">
        <w:t>e preto (pictograma branco sobre o fundo preto ou pictograma preto sobre fundo branco), e deve estar</w:t>
      </w:r>
      <w:r w:rsidR="00CC4370">
        <w:t xml:space="preserve"> </w:t>
      </w:r>
      <w:r w:rsidR="00CC4370" w:rsidRPr="00CC4370">
        <w:t xml:space="preserve">sempre voltado para o lado direito, conforme Figura </w:t>
      </w:r>
      <w:r w:rsidR="00CC4370">
        <w:t>abaixo</w:t>
      </w:r>
      <w:r w:rsidR="00CC4370" w:rsidRPr="00CC4370">
        <w:t>. Nenhuma modifica</w:t>
      </w:r>
      <w:r w:rsidR="00CC4370" w:rsidRPr="00CC4370">
        <w:rPr>
          <w:rFonts w:hint="eastAsia"/>
        </w:rPr>
        <w:t>çã</w:t>
      </w:r>
      <w:r w:rsidR="00CC4370" w:rsidRPr="00CC4370">
        <w:t>o, estiliza</w:t>
      </w:r>
      <w:r w:rsidR="00CC4370" w:rsidRPr="00CC4370">
        <w:rPr>
          <w:rFonts w:hint="eastAsia"/>
        </w:rPr>
        <w:t>çã</w:t>
      </w:r>
      <w:r w:rsidR="00CC4370" w:rsidRPr="00CC4370">
        <w:t>o ou adi</w:t>
      </w:r>
      <w:r w:rsidR="00CC4370" w:rsidRPr="00CC4370">
        <w:rPr>
          <w:rFonts w:hint="eastAsia"/>
        </w:rPr>
        <w:t>çã</w:t>
      </w:r>
      <w:r w:rsidR="00CC4370" w:rsidRPr="00CC4370">
        <w:t>o</w:t>
      </w:r>
      <w:r w:rsidR="00CC4370">
        <w:t xml:space="preserve"> </w:t>
      </w:r>
      <w:r w:rsidR="00CC4370" w:rsidRPr="00CC4370">
        <w:t>deve ser feita a estes s</w:t>
      </w:r>
      <w:r w:rsidR="00CC4370" w:rsidRPr="00CC4370">
        <w:rPr>
          <w:rFonts w:hint="eastAsia"/>
        </w:rPr>
        <w:t>í</w:t>
      </w:r>
      <w:r w:rsidR="00CC4370" w:rsidRPr="00CC4370">
        <w:t>mbolos.</w:t>
      </w:r>
    </w:p>
    <w:p w14:paraId="7668E2F1" w14:textId="77777777" w:rsidR="006D4981" w:rsidRDefault="006D4981" w:rsidP="00E16C22">
      <w:pPr>
        <w:jc w:val="both"/>
        <w:rPr>
          <w:bCs/>
        </w:rPr>
      </w:pPr>
    </w:p>
    <w:p w14:paraId="30D73714" w14:textId="7F2A7265" w:rsidR="00E16C22" w:rsidRDefault="00CC4370" w:rsidP="00E16C22">
      <w:pPr>
        <w:jc w:val="center"/>
        <w:rPr>
          <w:lang w:eastAsia="en-US"/>
        </w:rPr>
      </w:pPr>
      <w:r>
        <w:rPr>
          <w:noProof/>
        </w:rPr>
        <w:drawing>
          <wp:inline distT="0" distB="0" distL="0" distR="0" wp14:anchorId="1A738D1F" wp14:editId="53B692B4">
            <wp:extent cx="5174495" cy="1913861"/>
            <wp:effectExtent l="0" t="0" r="762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14:paraId="4B68DA19" w14:textId="17FB8917" w:rsidR="00E16C22" w:rsidRPr="00267ED9" w:rsidRDefault="00CC4370" w:rsidP="00E16C22">
      <w:pPr>
        <w:spacing w:after="0" w:line="360" w:lineRule="auto"/>
        <w:jc w:val="center"/>
        <w:rPr>
          <w:sz w:val="20"/>
          <w:szCs w:val="20"/>
          <w:lang w:eastAsia="en-US"/>
        </w:rPr>
      </w:pPr>
      <w:r>
        <w:rPr>
          <w:sz w:val="20"/>
          <w:szCs w:val="20"/>
          <w:lang w:eastAsia="en-US"/>
        </w:rPr>
        <w:t>Símbolo Internacional de acesso</w:t>
      </w:r>
    </w:p>
    <w:p w14:paraId="1083D723" w14:textId="2F529093" w:rsidR="00E16C22" w:rsidRDefault="00E16C22" w:rsidP="00E16C22">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9050/2020</w:t>
      </w:r>
    </w:p>
    <w:p w14:paraId="2CE11C54" w14:textId="77777777" w:rsidR="00E74933" w:rsidRDefault="00E74933" w:rsidP="00E16C22">
      <w:pPr>
        <w:spacing w:after="0" w:line="360" w:lineRule="auto"/>
        <w:jc w:val="center"/>
        <w:rPr>
          <w:sz w:val="20"/>
          <w:szCs w:val="20"/>
          <w:lang w:eastAsia="en-US"/>
        </w:rPr>
      </w:pPr>
    </w:p>
    <w:p w14:paraId="521C722B" w14:textId="77777777" w:rsidR="005B55A1" w:rsidRDefault="005B55A1" w:rsidP="008A60A5">
      <w:pPr>
        <w:rPr>
          <w:bCs/>
        </w:rPr>
      </w:pPr>
    </w:p>
    <w:p w14:paraId="53088859" w14:textId="29DE5981" w:rsidR="00E16C22" w:rsidRDefault="008A60A5" w:rsidP="008A60A5">
      <w:pPr>
        <w:rPr>
          <w:bCs/>
        </w:rPr>
      </w:pPr>
      <w:r>
        <w:rPr>
          <w:bCs/>
        </w:rPr>
        <w:t xml:space="preserve">Para sinalização da vaga de idoso, foi utilizado </w:t>
      </w:r>
      <w:r w:rsidR="00E16C22" w:rsidRPr="002B5500">
        <w:rPr>
          <w:bCs/>
        </w:rPr>
        <w:t xml:space="preserve">a </w:t>
      </w:r>
      <w:r w:rsidR="0023015A">
        <w:rPr>
          <w:b/>
          <w:sz w:val="22"/>
        </w:rPr>
        <w:t>Resolução 303/18 do CO</w:t>
      </w:r>
      <w:r w:rsidR="00EF1ED0">
        <w:rPr>
          <w:b/>
          <w:sz w:val="22"/>
        </w:rPr>
        <w:t>TRAN</w:t>
      </w:r>
      <w:r w:rsidR="003C1858" w:rsidRPr="008A60A5">
        <w:rPr>
          <w:sz w:val="22"/>
        </w:rPr>
        <w:t>,</w:t>
      </w:r>
      <w:r w:rsidRPr="008A60A5">
        <w:rPr>
          <w:sz w:val="22"/>
        </w:rPr>
        <w:t xml:space="preserve"> porém por falta de informação nesta resolução de como aplicar corretamente </w:t>
      </w:r>
      <w:r w:rsidR="00B57D3C">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0963A344" w14:textId="77777777" w:rsidR="00E16C22" w:rsidRPr="002646B4" w:rsidRDefault="00E16C22" w:rsidP="00E16C22">
      <w:pPr>
        <w:pStyle w:val="PargrafodaLista"/>
        <w:numPr>
          <w:ilvl w:val="0"/>
          <w:numId w:val="19"/>
        </w:numPr>
        <w:jc w:val="both"/>
      </w:pPr>
      <w:r w:rsidRPr="002646B4">
        <w:t>Ser demarcadas por marca delimitadora de estacionamento regulamentado, com largura de 0,20m;</w:t>
      </w:r>
    </w:p>
    <w:p w14:paraId="4E7B0E84" w14:textId="77777777" w:rsidR="00E16C22" w:rsidRPr="002646B4" w:rsidRDefault="00E16C22" w:rsidP="00E16C22">
      <w:pPr>
        <w:pStyle w:val="PargrafodaLista"/>
        <w:numPr>
          <w:ilvl w:val="0"/>
          <w:numId w:val="19"/>
        </w:numPr>
        <w:jc w:val="both"/>
      </w:pPr>
      <w:r w:rsidRPr="002646B4">
        <w:t>Conter a legenda “IDOSO”</w:t>
      </w:r>
      <w:r w:rsidR="004F0771">
        <w:t xml:space="preserve"> na cor branca,</w:t>
      </w:r>
      <w:r w:rsidRPr="002646B4">
        <w:t xml:space="preserve"> com altura de letra de 0,40m e comprimento de 1,75m</w:t>
      </w:r>
      <w:r w:rsidR="00EF1ED0">
        <w:t xml:space="preserve"> e fundo azul</w:t>
      </w:r>
      <w:r w:rsidRPr="002646B4">
        <w:t>;</w:t>
      </w:r>
    </w:p>
    <w:p w14:paraId="61E8BB3D" w14:textId="77777777" w:rsidR="00E16C22" w:rsidRDefault="00E16C22" w:rsidP="00E16C22">
      <w:pPr>
        <w:pStyle w:val="PargrafodaLista"/>
        <w:numPr>
          <w:ilvl w:val="0"/>
          <w:numId w:val="19"/>
        </w:numPr>
        <w:jc w:val="both"/>
      </w:pPr>
      <w:r w:rsidRPr="002646B4">
        <w:t xml:space="preserve">Deve estar sempre voltada para o fluxo </w:t>
      </w:r>
      <w:r>
        <w:t>veicular e paralela ao meio fio;</w:t>
      </w:r>
    </w:p>
    <w:p w14:paraId="3863F278" w14:textId="77777777" w:rsidR="00E16C22" w:rsidRDefault="00E16C22" w:rsidP="00E16C22">
      <w:pPr>
        <w:spacing w:after="0" w:line="360" w:lineRule="auto"/>
        <w:jc w:val="center"/>
        <w:rPr>
          <w:sz w:val="20"/>
          <w:szCs w:val="20"/>
          <w:lang w:eastAsia="en-US"/>
        </w:rPr>
      </w:pPr>
      <w:r>
        <w:rPr>
          <w:noProof/>
        </w:rPr>
        <w:drawing>
          <wp:inline distT="0" distB="0" distL="0" distR="0" wp14:anchorId="5D896B24" wp14:editId="7BE02050">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6D59C13B" w14:textId="77777777" w:rsidR="00E16C22" w:rsidRPr="00267ED9" w:rsidRDefault="00E16C22" w:rsidP="00E16C22">
      <w:pPr>
        <w:spacing w:after="0" w:line="360" w:lineRule="auto"/>
        <w:jc w:val="center"/>
        <w:rPr>
          <w:sz w:val="20"/>
          <w:szCs w:val="20"/>
          <w:lang w:eastAsia="en-US"/>
        </w:rPr>
      </w:pPr>
      <w:r>
        <w:rPr>
          <w:sz w:val="20"/>
          <w:szCs w:val="20"/>
          <w:lang w:eastAsia="en-US"/>
        </w:rPr>
        <w:t>Sinalização Idoso</w:t>
      </w:r>
    </w:p>
    <w:p w14:paraId="2756D3E5" w14:textId="77777777" w:rsidR="00E16C22" w:rsidRDefault="00E16C22" w:rsidP="00E16C22">
      <w:pPr>
        <w:spacing w:after="0" w:line="360" w:lineRule="auto"/>
        <w:jc w:val="center"/>
        <w:rPr>
          <w:bCs/>
        </w:rPr>
      </w:pPr>
      <w:r>
        <w:rPr>
          <w:sz w:val="20"/>
          <w:szCs w:val="20"/>
          <w:lang w:eastAsia="en-US"/>
        </w:rPr>
        <w:t xml:space="preserve">Fonte: CET </w:t>
      </w:r>
      <w:r>
        <w:rPr>
          <w:bCs/>
        </w:rPr>
        <w:t>Manual de sinalização Viária – Idoso</w:t>
      </w:r>
    </w:p>
    <w:p w14:paraId="490BBB8D" w14:textId="77777777" w:rsidR="00A5793F" w:rsidRDefault="00A5793F" w:rsidP="00E16C22">
      <w:pPr>
        <w:spacing w:after="0" w:line="360" w:lineRule="auto"/>
        <w:jc w:val="center"/>
        <w:rPr>
          <w:bCs/>
        </w:rPr>
      </w:pPr>
    </w:p>
    <w:p w14:paraId="6226F560" w14:textId="77777777" w:rsidR="008A60A5" w:rsidRDefault="008A60A5" w:rsidP="001F5C76">
      <w:pPr>
        <w:pStyle w:val="Ttulo2"/>
      </w:pPr>
      <w:bookmarkStart w:id="18" w:name="_Toc49777850"/>
      <w:r w:rsidRPr="003E48E3">
        <w:t>Vaga P.C.D</w:t>
      </w:r>
      <w:bookmarkEnd w:id="18"/>
      <w:r w:rsidRPr="003E48E3">
        <w:t xml:space="preserve"> </w:t>
      </w:r>
    </w:p>
    <w:p w14:paraId="0BA045F6" w14:textId="77777777" w:rsidR="003E48E3" w:rsidRPr="003E48E3" w:rsidRDefault="003E48E3" w:rsidP="006D4981">
      <w:pPr>
        <w:pStyle w:val="Ttulo2"/>
        <w:numPr>
          <w:ilvl w:val="0"/>
          <w:numId w:val="0"/>
        </w:numPr>
      </w:pPr>
    </w:p>
    <w:p w14:paraId="1EA898EE" w14:textId="77777777" w:rsidR="00BB3CE5" w:rsidRDefault="00EF1ED0" w:rsidP="00BB3CE5">
      <w:pPr>
        <w:jc w:val="both"/>
        <w:rPr>
          <w:bCs/>
        </w:rPr>
      </w:pPr>
      <w:r>
        <w:rPr>
          <w:bCs/>
        </w:rPr>
        <w:t xml:space="preserve">Para a vaga </w:t>
      </w:r>
      <w:r w:rsidR="008A60A5">
        <w:rPr>
          <w:bCs/>
        </w:rPr>
        <w:t>acessível localizada na rua</w:t>
      </w:r>
      <w:r>
        <w:rPr>
          <w:bCs/>
        </w:rPr>
        <w:t xml:space="preserve">, foi utilizada </w:t>
      </w:r>
      <w:r w:rsidRPr="00EF1ED0">
        <w:rPr>
          <w:b/>
          <w:bCs/>
        </w:rPr>
        <w:t>o Manual de Sinalização – CET</w:t>
      </w:r>
      <w:r>
        <w:rPr>
          <w:bCs/>
        </w:rPr>
        <w:t>, pois este é o utilizado na região de São Paulo. Para</w:t>
      </w:r>
      <w:r w:rsidR="00BB3CE5">
        <w:rPr>
          <w:bCs/>
        </w:rPr>
        <w:t xml:space="preserve"> as vagas paralelas ao meio fio</w:t>
      </w:r>
      <w:r w:rsidR="003C1858">
        <w:rPr>
          <w:bCs/>
        </w:rPr>
        <w:t>, a largura da vaga deve ser no mínimo de 2,20m e seu comprimento mínimo de 5,0m</w:t>
      </w:r>
      <w:r w:rsidR="00E42EC2">
        <w:rPr>
          <w:bCs/>
        </w:rPr>
        <w:t>. De acordo com a NBR 9050, devido a vaga estar afastada da travessia de pedestre, deve contar com um espaço adicional (</w:t>
      </w:r>
      <w:r w:rsidR="003C1858">
        <w:rPr>
          <w:bCs/>
        </w:rPr>
        <w:t>marca de canalização</w:t>
      </w:r>
      <w:r w:rsidR="00E42EC2">
        <w:rPr>
          <w:bCs/>
        </w:rPr>
        <w:t>)</w:t>
      </w:r>
      <w:r w:rsidR="003C1858">
        <w:rPr>
          <w:bCs/>
        </w:rPr>
        <w:t xml:space="preserve"> na largura de 1,20m e comprimento </w:t>
      </w:r>
      <w:r w:rsidR="00E42EC2">
        <w:rPr>
          <w:bCs/>
        </w:rPr>
        <w:t xml:space="preserve">igual ao estabelecido pela vaga. </w:t>
      </w:r>
      <w:r w:rsidR="003C1858">
        <w:rPr>
          <w:bCs/>
        </w:rPr>
        <w:t>A marca delimitadora, composta de uma linha branca deve ter no mínimo 0,10m de largura, delimitando a vaga. O Símbolo S</w:t>
      </w:r>
      <w:r w:rsidR="004F0771">
        <w:rPr>
          <w:bCs/>
        </w:rPr>
        <w:t>IA deve se posicionar no meio da vaga.</w:t>
      </w:r>
    </w:p>
    <w:bookmarkEnd w:id="16"/>
    <w:p w14:paraId="48CF54B3" w14:textId="2854C054" w:rsidR="00D65C99" w:rsidRPr="005B55A1" w:rsidRDefault="00E42EC2" w:rsidP="005B55A1">
      <w:pPr>
        <w:jc w:val="both"/>
        <w:rPr>
          <w:bCs/>
        </w:rPr>
      </w:pPr>
      <w:r>
        <w:rPr>
          <w:bCs/>
        </w:rPr>
        <w:t xml:space="preserve">De acordo com o </w:t>
      </w:r>
      <w:r w:rsidRPr="00EF1ED0">
        <w:rPr>
          <w:b/>
          <w:bCs/>
        </w:rPr>
        <w:t>Manual de Sinalização – CET</w:t>
      </w:r>
      <w:r w:rsidRPr="00E42EC2">
        <w:rPr>
          <w:bCs/>
        </w:rPr>
        <w:t>, a vaga</w:t>
      </w:r>
      <w:r w:rsidR="003C264B">
        <w:rPr>
          <w:bCs/>
        </w:rPr>
        <w:t xml:space="preserve"> paralela ao fluxo veicular,</w:t>
      </w:r>
      <w:r w:rsidRPr="00E42EC2">
        <w:rPr>
          <w:bCs/>
        </w:rPr>
        <w:t xml:space="preserve"> pode ter dimensão mínima de</w:t>
      </w:r>
      <w:r w:rsidR="003C264B">
        <w:rPr>
          <w:bCs/>
        </w:rPr>
        <w:t xml:space="preserve"> largura de</w:t>
      </w:r>
      <w:r w:rsidRPr="00E42EC2">
        <w:rPr>
          <w:bCs/>
        </w:rPr>
        <w:t xml:space="preserve"> 2,20m</w:t>
      </w:r>
      <w:r w:rsidR="00B57D3C">
        <w:rPr>
          <w:bCs/>
        </w:rPr>
        <w:t xml:space="preserve"> x 5,00m</w:t>
      </w:r>
      <w:r>
        <w:rPr>
          <w:bCs/>
        </w:rPr>
        <w:t>.</w:t>
      </w:r>
    </w:p>
    <w:p w14:paraId="54F132D0" w14:textId="77777777" w:rsidR="0094489A" w:rsidRDefault="0094489A" w:rsidP="001F5C76">
      <w:pPr>
        <w:pStyle w:val="Ttulo2"/>
      </w:pPr>
      <w:bookmarkStart w:id="19" w:name="_Toc49777851"/>
      <w:r w:rsidRPr="003E48E3">
        <w:t>Vaga Idoso</w:t>
      </w:r>
      <w:bookmarkEnd w:id="19"/>
    </w:p>
    <w:p w14:paraId="443742F5" w14:textId="77777777" w:rsidR="003E48E3" w:rsidRPr="003E48E3" w:rsidRDefault="003E48E3" w:rsidP="00D65C99">
      <w:pPr>
        <w:pStyle w:val="Ttulo2"/>
        <w:numPr>
          <w:ilvl w:val="0"/>
          <w:numId w:val="0"/>
        </w:numPr>
        <w:ind w:left="720"/>
      </w:pPr>
    </w:p>
    <w:p w14:paraId="17109257" w14:textId="77777777" w:rsidR="00D65C99" w:rsidRDefault="0094489A" w:rsidP="00D65C99">
      <w:pPr>
        <w:jc w:val="both"/>
        <w:rPr>
          <w:noProof/>
        </w:rPr>
      </w:pPr>
      <w:r>
        <w:t>Na rua foi considerado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r w:rsidR="00715185">
        <w:rPr>
          <w:b/>
          <w:sz w:val="22"/>
        </w:rPr>
        <w:t xml:space="preserve"> e </w:t>
      </w:r>
      <w:r w:rsidR="00715185" w:rsidRPr="00EF1ED0">
        <w:rPr>
          <w:b/>
          <w:bCs/>
        </w:rPr>
        <w:t>Manual de Sinalização – CET</w:t>
      </w:r>
      <w:r>
        <w:rPr>
          <w:b/>
          <w:sz w:val="22"/>
        </w:rPr>
        <w:t>.</w:t>
      </w:r>
    </w:p>
    <w:p w14:paraId="71CAC535" w14:textId="56630EC9" w:rsidR="00D65C99" w:rsidRDefault="00D65C99" w:rsidP="0094489A">
      <w:pPr>
        <w:jc w:val="center"/>
      </w:pPr>
    </w:p>
    <w:p w14:paraId="7497772A" w14:textId="77777777" w:rsidR="005B55A1" w:rsidRDefault="005B55A1" w:rsidP="0094489A">
      <w:pPr>
        <w:jc w:val="center"/>
      </w:pPr>
    </w:p>
    <w:p w14:paraId="4AABAB82" w14:textId="77777777" w:rsidR="00D65C99" w:rsidRDefault="00D65C99" w:rsidP="00D65C99">
      <w:pPr>
        <w:spacing w:after="0" w:line="360" w:lineRule="auto"/>
        <w:jc w:val="center"/>
        <w:rPr>
          <w:sz w:val="20"/>
          <w:szCs w:val="20"/>
          <w:lang w:eastAsia="en-US"/>
        </w:rPr>
      </w:pPr>
    </w:p>
    <w:p w14:paraId="36DF76FD" w14:textId="77777777" w:rsidR="00D65C99" w:rsidRDefault="00D65C99" w:rsidP="004A799D">
      <w:pPr>
        <w:spacing w:after="0" w:line="360" w:lineRule="auto"/>
        <w:jc w:val="center"/>
        <w:rPr>
          <w:sz w:val="20"/>
          <w:szCs w:val="20"/>
          <w:lang w:eastAsia="en-US"/>
        </w:rPr>
      </w:pPr>
    </w:p>
    <w:p w14:paraId="35E49CCE" w14:textId="77777777" w:rsidR="009A7B2C" w:rsidRDefault="009A7B2C" w:rsidP="004A799D">
      <w:pPr>
        <w:spacing w:after="0" w:line="360" w:lineRule="auto"/>
        <w:jc w:val="center"/>
        <w:rPr>
          <w:sz w:val="20"/>
          <w:szCs w:val="20"/>
          <w:lang w:eastAsia="en-US"/>
        </w:rPr>
      </w:pPr>
    </w:p>
    <w:p w14:paraId="1E605CF6" w14:textId="77777777" w:rsidR="00E029AF" w:rsidRDefault="00E029AF" w:rsidP="001F5C76">
      <w:pPr>
        <w:pStyle w:val="Ttulo2"/>
      </w:pPr>
      <w:bookmarkStart w:id="20" w:name="_Toc49777852"/>
      <w:r w:rsidRPr="003E48E3">
        <w:t>Placa Estacionamento Exclusivo</w:t>
      </w:r>
      <w:bookmarkEnd w:id="20"/>
    </w:p>
    <w:p w14:paraId="71DAFFD6" w14:textId="77777777" w:rsidR="003E48E3" w:rsidRPr="003E48E3" w:rsidRDefault="003E48E3" w:rsidP="00D65C99">
      <w:pPr>
        <w:pStyle w:val="Ttulo2"/>
        <w:numPr>
          <w:ilvl w:val="0"/>
          <w:numId w:val="0"/>
        </w:numPr>
        <w:ind w:left="720"/>
      </w:pPr>
    </w:p>
    <w:p w14:paraId="7995B6F7" w14:textId="77777777"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14:paraId="7F99163E" w14:textId="77777777"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14:paraId="5C88FD87" w14:textId="5FB13069" w:rsidR="00D65C99" w:rsidRDefault="00E029AF" w:rsidP="00E029AF">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14:paraId="0E730767" w14:textId="77777777" w:rsidR="0023015A" w:rsidRDefault="0023015A" w:rsidP="0023015A">
      <w:pPr>
        <w:ind w:left="360"/>
        <w:jc w:val="both"/>
        <w:rPr>
          <w:noProof/>
        </w:rPr>
      </w:pPr>
      <w:r>
        <w:rPr>
          <w:noProof/>
        </w:rPr>
        <w:drawing>
          <wp:inline distT="0" distB="0" distL="0" distR="0" wp14:anchorId="35EB390D" wp14:editId="1BF877C0">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2616B3EE" wp14:editId="50016742">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14:paraId="0C9A2881" w14:textId="77777777" w:rsidTr="006147B6">
        <w:tc>
          <w:tcPr>
            <w:tcW w:w="4313" w:type="dxa"/>
          </w:tcPr>
          <w:p w14:paraId="6DEFA859" w14:textId="77777777" w:rsidR="006147B6" w:rsidRDefault="006147B6" w:rsidP="0023015A">
            <w:pPr>
              <w:jc w:val="both"/>
              <w:rPr>
                <w:noProof/>
                <w:sz w:val="20"/>
                <w:szCs w:val="20"/>
              </w:rPr>
            </w:pPr>
            <w:r w:rsidRPr="006147B6">
              <w:rPr>
                <w:noProof/>
                <w:sz w:val="20"/>
                <w:szCs w:val="20"/>
              </w:rPr>
              <w:t>Instalação da Placa</w:t>
            </w:r>
          </w:p>
          <w:p w14:paraId="1E1A4570" w14:textId="77777777" w:rsidR="006147B6" w:rsidRDefault="006147B6" w:rsidP="006147B6">
            <w:pPr>
              <w:jc w:val="both"/>
              <w:rPr>
                <w:noProof/>
              </w:rPr>
            </w:pPr>
            <w:r>
              <w:rPr>
                <w:noProof/>
                <w:sz w:val="20"/>
                <w:szCs w:val="20"/>
              </w:rPr>
              <w:t>Fonte: Google</w:t>
            </w:r>
          </w:p>
        </w:tc>
        <w:tc>
          <w:tcPr>
            <w:tcW w:w="5783" w:type="dxa"/>
          </w:tcPr>
          <w:p w14:paraId="70E68AC3" w14:textId="77777777" w:rsidR="006147B6" w:rsidRDefault="006147B6" w:rsidP="006147B6">
            <w:pPr>
              <w:jc w:val="both"/>
              <w:rPr>
                <w:noProof/>
                <w:sz w:val="20"/>
                <w:szCs w:val="20"/>
              </w:rPr>
            </w:pPr>
            <w:r w:rsidRPr="006147B6">
              <w:rPr>
                <w:noProof/>
                <w:sz w:val="20"/>
                <w:szCs w:val="20"/>
              </w:rPr>
              <w:t>Instalação da Placa</w:t>
            </w:r>
          </w:p>
          <w:p w14:paraId="57665A11" w14:textId="77777777"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14:paraId="111086AD" w14:textId="77777777" w:rsidR="0023015A" w:rsidRDefault="0023015A" w:rsidP="00E029AF">
      <w:pPr>
        <w:jc w:val="both"/>
      </w:pPr>
    </w:p>
    <w:p w14:paraId="420B5BF6" w14:textId="77777777"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14:paraId="48D3C049" w14:textId="77777777" w:rsidR="00E029AF" w:rsidRDefault="00E029AF" w:rsidP="00E029AF">
      <w:pPr>
        <w:jc w:val="both"/>
      </w:pPr>
      <w:r>
        <w:t xml:space="preserve">A sinalização de estacionamento para pessoa com deficiência, deverá seguir </w:t>
      </w:r>
      <w:r w:rsidR="0023015A" w:rsidRPr="00E42EC2">
        <w:rPr>
          <w:b/>
          <w:bCs/>
        </w:rPr>
        <w:t>CET – Manual de Sinalização Urbana</w:t>
      </w:r>
      <w:r w:rsidR="000048D4">
        <w:t>.</w:t>
      </w:r>
    </w:p>
    <w:p w14:paraId="7E849B24" w14:textId="77777777" w:rsidR="00395035" w:rsidRDefault="0023015A" w:rsidP="00E74933">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14:paraId="4040A020" w14:textId="2B9B09CA" w:rsidR="00A5793F" w:rsidRDefault="00A5793F" w:rsidP="00E74933">
      <w:pPr>
        <w:jc w:val="both"/>
        <w:rPr>
          <w:noProof/>
        </w:rPr>
      </w:pPr>
    </w:p>
    <w:p w14:paraId="75D347AC" w14:textId="71C36BEF" w:rsidR="00956351" w:rsidRDefault="00956351" w:rsidP="00E74933">
      <w:pPr>
        <w:jc w:val="both"/>
        <w:rPr>
          <w:noProof/>
        </w:rPr>
      </w:pPr>
    </w:p>
    <w:p w14:paraId="0A0F6DF7" w14:textId="77777777" w:rsidR="005B55A1" w:rsidRDefault="005B55A1" w:rsidP="00E74933">
      <w:pPr>
        <w:jc w:val="both"/>
        <w:rPr>
          <w:noProof/>
        </w:rPr>
      </w:pPr>
    </w:p>
    <w:p w14:paraId="0A4BC2C5" w14:textId="77777777" w:rsidR="00A5793F" w:rsidRDefault="00A5793F" w:rsidP="00E74933">
      <w:pPr>
        <w:jc w:val="both"/>
        <w:rPr>
          <w:noProof/>
        </w:rPr>
      </w:pPr>
    </w:p>
    <w:p w14:paraId="177BBC90" w14:textId="77777777" w:rsidR="00A5793F" w:rsidRDefault="00A5793F" w:rsidP="00E74933">
      <w:pPr>
        <w:jc w:val="both"/>
        <w:rPr>
          <w:noProof/>
        </w:rPr>
      </w:pPr>
    </w:p>
    <w:p w14:paraId="00FD8E3F" w14:textId="77777777"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60E338D9" wp14:editId="0808CFED">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551D6A93" wp14:editId="648E5B1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3015A" w14:paraId="7990DF88" w14:textId="77777777" w:rsidTr="00A5793F">
        <w:trPr>
          <w:trHeight w:val="271"/>
        </w:trPr>
        <w:tc>
          <w:tcPr>
            <w:tcW w:w="5055" w:type="dxa"/>
          </w:tcPr>
          <w:p w14:paraId="1A46C7A1" w14:textId="77777777" w:rsidR="0023015A" w:rsidRDefault="006147B6" w:rsidP="0023015A">
            <w:pPr>
              <w:rPr>
                <w:sz w:val="20"/>
                <w:szCs w:val="20"/>
              </w:rPr>
            </w:pPr>
            <w:r>
              <w:rPr>
                <w:sz w:val="20"/>
                <w:szCs w:val="20"/>
              </w:rPr>
              <w:t xml:space="preserve">               </w:t>
            </w:r>
            <w:r w:rsidR="0023015A">
              <w:rPr>
                <w:sz w:val="20"/>
                <w:szCs w:val="20"/>
              </w:rPr>
              <w:t xml:space="preserve">Placa de Estacionamento P.C.D </w:t>
            </w:r>
          </w:p>
          <w:p w14:paraId="28651C92" w14:textId="77777777" w:rsidR="0023015A" w:rsidRPr="0023015A" w:rsidRDefault="006147B6" w:rsidP="006147B6">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055" w:type="dxa"/>
          </w:tcPr>
          <w:p w14:paraId="4A05CB0B" w14:textId="77777777" w:rsidR="0023015A" w:rsidRDefault="006147B6" w:rsidP="0023015A">
            <w:pPr>
              <w:rPr>
                <w:sz w:val="20"/>
                <w:szCs w:val="20"/>
              </w:rPr>
            </w:pPr>
            <w:r>
              <w:rPr>
                <w:sz w:val="20"/>
                <w:szCs w:val="20"/>
              </w:rPr>
              <w:t xml:space="preserve">             </w:t>
            </w:r>
            <w:r w:rsidR="0023015A">
              <w:rPr>
                <w:sz w:val="20"/>
                <w:szCs w:val="20"/>
              </w:rPr>
              <w:t>Placa de Estacionamento Idoso</w:t>
            </w:r>
          </w:p>
          <w:p w14:paraId="5B4B3774" w14:textId="77777777" w:rsidR="0023015A" w:rsidRDefault="006147B6" w:rsidP="0023015A">
            <w:pPr>
              <w:rPr>
                <w:sz w:val="20"/>
                <w:szCs w:val="20"/>
              </w:rPr>
            </w:pPr>
            <w:r>
              <w:rPr>
                <w:sz w:val="20"/>
                <w:szCs w:val="20"/>
              </w:rPr>
              <w:t xml:space="preserve">            </w:t>
            </w:r>
            <w:r w:rsidR="0023015A">
              <w:rPr>
                <w:sz w:val="20"/>
                <w:szCs w:val="20"/>
              </w:rPr>
              <w:t>Fonte: Resolução 303 – COTRAN</w:t>
            </w:r>
          </w:p>
          <w:p w14:paraId="6F9B4630" w14:textId="77777777" w:rsidR="00A5793F" w:rsidRDefault="00A5793F" w:rsidP="0023015A">
            <w:pPr>
              <w:rPr>
                <w:sz w:val="20"/>
                <w:szCs w:val="20"/>
              </w:rPr>
            </w:pPr>
          </w:p>
          <w:p w14:paraId="6C64FED3" w14:textId="77777777" w:rsidR="00D65C99" w:rsidRDefault="00D65C99" w:rsidP="0023015A"/>
        </w:tc>
      </w:tr>
    </w:tbl>
    <w:p w14:paraId="0A83A30A" w14:textId="77777777" w:rsidR="00E74933" w:rsidRDefault="00E74933" w:rsidP="00F45738">
      <w:pPr>
        <w:pStyle w:val="Legenda"/>
      </w:pPr>
    </w:p>
    <w:p w14:paraId="7712744C" w14:textId="77777777" w:rsidR="00320365" w:rsidRDefault="00320365" w:rsidP="001F5C76">
      <w:pPr>
        <w:pStyle w:val="Ttulo2"/>
      </w:pPr>
      <w:bookmarkStart w:id="21" w:name="_Toc49777853"/>
      <w:r w:rsidRPr="003E48E3">
        <w:t>Piso Tátil Borracha Sintética</w:t>
      </w:r>
      <w:bookmarkEnd w:id="21"/>
    </w:p>
    <w:p w14:paraId="1A047442" w14:textId="77777777" w:rsidR="003E48E3" w:rsidRPr="003E48E3" w:rsidRDefault="003E48E3" w:rsidP="00E74933">
      <w:pPr>
        <w:pStyle w:val="Legenda"/>
        <w:rPr>
          <w:lang w:eastAsia="en-US"/>
        </w:rPr>
      </w:pPr>
    </w:p>
    <w:p w14:paraId="37ECCA24" w14:textId="022E58DA" w:rsidR="007019F5" w:rsidRDefault="007019F5" w:rsidP="007019F5">
      <w:pPr>
        <w:jc w:val="both"/>
      </w:pPr>
      <w:r>
        <w:t xml:space="preserve">Será utilizado o piso tátil direcional e de alerta de 25x25cm emborrachados, </w:t>
      </w:r>
      <w:r w:rsidRPr="009A3FDD">
        <w:rPr>
          <w:b/>
          <w:color w:val="FF0000"/>
        </w:rPr>
        <w:t xml:space="preserve">na cor </w:t>
      </w:r>
      <w:r w:rsidR="00AB11B0" w:rsidRPr="009A3FDD">
        <w:rPr>
          <w:b/>
          <w:color w:val="FF0000"/>
        </w:rPr>
        <w:t>vermelha</w:t>
      </w:r>
      <w:r w:rsidRPr="009A3FDD">
        <w:rPr>
          <w:color w:val="FF0000"/>
        </w:rPr>
        <w:t xml:space="preserve"> </w:t>
      </w:r>
      <w:r>
        <w:t xml:space="preserve">para garantir o contraste de luminância com o piso adjacente </w:t>
      </w:r>
      <w:r w:rsidR="00395035">
        <w:t>do piso existente na escola</w:t>
      </w:r>
      <w:r>
        <w:t>.</w:t>
      </w:r>
    </w:p>
    <w:p w14:paraId="128D7186" w14:textId="77777777" w:rsidR="00320365" w:rsidRDefault="00D91FF9" w:rsidP="00320365">
      <w:pPr>
        <w:jc w:val="both"/>
        <w:rPr>
          <w:lang w:eastAsia="en-US"/>
        </w:rPr>
      </w:pPr>
      <w:r>
        <w:rPr>
          <w:lang w:eastAsia="en-US"/>
        </w:rPr>
        <w:t xml:space="preserve">O </w:t>
      </w:r>
      <w:r w:rsidR="00320365">
        <w:rPr>
          <w:lang w:eastAsia="en-US"/>
        </w:rPr>
        <w:t xml:space="preserve">local </w:t>
      </w:r>
      <w:r>
        <w:rPr>
          <w:lang w:eastAsia="en-US"/>
        </w:rPr>
        <w:t xml:space="preserve">a ser instalado o piso tátil deverá ser </w:t>
      </w:r>
      <w:r w:rsidR="00320365">
        <w:rPr>
          <w:lang w:eastAsia="en-US"/>
        </w:rPr>
        <w:t>lavado com máquina de pressão (</w:t>
      </w:r>
      <w:proofErr w:type="spellStart"/>
      <w:r w:rsidR="00320365">
        <w:rPr>
          <w:lang w:eastAsia="en-US"/>
        </w:rPr>
        <w:t>hidrojato</w:t>
      </w:r>
      <w:proofErr w:type="spellEnd"/>
      <w:r w:rsidR="00320365">
        <w:rPr>
          <w:lang w:eastAsia="en-US"/>
        </w:rPr>
        <w:t xml:space="preserve">), para tirar toda </w:t>
      </w:r>
      <w:r>
        <w:rPr>
          <w:lang w:eastAsia="en-US"/>
        </w:rPr>
        <w:t>a sujeira existente</w:t>
      </w:r>
      <w:r w:rsidR="00320365">
        <w:rPr>
          <w:lang w:eastAsia="en-US"/>
        </w:rPr>
        <w:t xml:space="preserve">. </w:t>
      </w:r>
    </w:p>
    <w:p w14:paraId="5748EC9B" w14:textId="77777777" w:rsidR="00AA2390" w:rsidRDefault="00AA2390" w:rsidP="00AA2390">
      <w:pPr>
        <w:jc w:val="both"/>
      </w:pPr>
      <w:r>
        <w:t>Para a colocação do piso tátil emborrachado:</w:t>
      </w:r>
    </w:p>
    <w:p w14:paraId="23A9E8BA" w14:textId="77777777" w:rsidR="00AA2390" w:rsidRDefault="00AA2390" w:rsidP="00AA2390">
      <w:pPr>
        <w:pStyle w:val="PargrafodaLista"/>
        <w:numPr>
          <w:ilvl w:val="0"/>
          <w:numId w:val="19"/>
        </w:numPr>
        <w:jc w:val="both"/>
      </w:pPr>
      <w:r>
        <w:t>Deverá seguir a paginação conforme projeto de acessibilidade;</w:t>
      </w:r>
    </w:p>
    <w:p w14:paraId="4851E90F" w14:textId="77777777" w:rsidR="00AA2390" w:rsidRDefault="00AA2390" w:rsidP="00AA2390">
      <w:pPr>
        <w:pStyle w:val="PargrafodaLista"/>
        <w:numPr>
          <w:ilvl w:val="0"/>
          <w:numId w:val="19"/>
        </w:numPr>
        <w:jc w:val="both"/>
      </w:pPr>
      <w:r>
        <w:t>Limpar a superfície de instalação, removendo poeira, detritos, graxas, tintas e manchas;</w:t>
      </w:r>
    </w:p>
    <w:p w14:paraId="0966B4DA" w14:textId="77777777" w:rsidR="00AA2390" w:rsidRDefault="00AA2390" w:rsidP="00AA2390">
      <w:pPr>
        <w:pStyle w:val="PargrafodaLista"/>
        <w:numPr>
          <w:ilvl w:val="0"/>
          <w:numId w:val="19"/>
        </w:numPr>
        <w:jc w:val="both"/>
      </w:pPr>
      <w:r>
        <w:t>Fazer uma marcação para orientar uma linha reta, podendo ser feita com o auxílio de linha, esquadro e fita adesiva;</w:t>
      </w:r>
    </w:p>
    <w:p w14:paraId="4434BEDA" w14:textId="77777777" w:rsidR="00AA2390" w:rsidRDefault="00AA2390" w:rsidP="00AA2390">
      <w:pPr>
        <w:pStyle w:val="PargrafodaLista"/>
        <w:numPr>
          <w:ilvl w:val="0"/>
          <w:numId w:val="19"/>
        </w:numPr>
        <w:jc w:val="both"/>
      </w:pPr>
      <w:r>
        <w:t>Aplicar;</w:t>
      </w:r>
    </w:p>
    <w:p w14:paraId="368A78C1" w14:textId="77777777" w:rsidR="00AA2390" w:rsidRDefault="00AA2390" w:rsidP="00AA2390">
      <w:pPr>
        <w:pStyle w:val="PargrafodaLista"/>
        <w:numPr>
          <w:ilvl w:val="0"/>
          <w:numId w:val="19"/>
        </w:numPr>
        <w:jc w:val="both"/>
      </w:pPr>
      <w:r>
        <w:t>Passar a Cola de Contato no piso tátil e no local a ser instalado dentro da escola;</w:t>
      </w:r>
    </w:p>
    <w:p w14:paraId="7947497E" w14:textId="77777777" w:rsidR="00AA2390" w:rsidRDefault="00AA2390" w:rsidP="00AA2390">
      <w:pPr>
        <w:pStyle w:val="PargrafodaLista"/>
        <w:numPr>
          <w:ilvl w:val="0"/>
          <w:numId w:val="19"/>
        </w:numPr>
        <w:jc w:val="both"/>
      </w:pPr>
      <w:r>
        <w:t>Fixar com argamassa colante AC III quando for instalado em área externa;</w:t>
      </w:r>
    </w:p>
    <w:p w14:paraId="3EDB6E9E" w14:textId="77777777" w:rsidR="00AA2390" w:rsidRDefault="00AA2390" w:rsidP="00AA2390">
      <w:pPr>
        <w:pStyle w:val="PargrafodaLista"/>
        <w:numPr>
          <w:ilvl w:val="0"/>
          <w:numId w:val="19"/>
        </w:numPr>
        <w:jc w:val="both"/>
      </w:pPr>
      <w:r>
        <w:t>Esperar o tempo de cura indicado na embalagem da cola;</w:t>
      </w:r>
    </w:p>
    <w:p w14:paraId="032F8961" w14:textId="77777777" w:rsidR="00AA2390" w:rsidRDefault="00AA2390" w:rsidP="00AA2390">
      <w:pPr>
        <w:pStyle w:val="PargrafodaLista"/>
        <w:numPr>
          <w:ilvl w:val="0"/>
          <w:numId w:val="19"/>
        </w:numPr>
        <w:jc w:val="both"/>
      </w:pPr>
      <w:r>
        <w:t>Fixar o piso no chão;</w:t>
      </w:r>
    </w:p>
    <w:p w14:paraId="51B609E1" w14:textId="7A2358F2" w:rsidR="00AA2390" w:rsidRDefault="00AA2390" w:rsidP="00AA2390">
      <w:pPr>
        <w:pStyle w:val="PargrafodaLista"/>
        <w:numPr>
          <w:ilvl w:val="0"/>
          <w:numId w:val="19"/>
        </w:numPr>
        <w:jc w:val="both"/>
      </w:pPr>
      <w:r w:rsidRPr="00202473">
        <w:t>As peças e instalação do piso devem seguir à risca as Normas Brasileiras Re</w:t>
      </w:r>
      <w:r>
        <w:t>gu</w:t>
      </w:r>
      <w:r w:rsidR="009A3FDD">
        <w:t>lamentadoras 9050 (NBR 9050/2020 e NBR 16537/2016</w:t>
      </w:r>
      <w:r>
        <w:t>).</w:t>
      </w:r>
    </w:p>
    <w:p w14:paraId="0D7BA916" w14:textId="77777777" w:rsidR="009A3FDD" w:rsidRDefault="009A3FDD" w:rsidP="009A3FDD">
      <w:pPr>
        <w:autoSpaceDE w:val="0"/>
        <w:autoSpaceDN w:val="0"/>
        <w:adjustRightInd w:val="0"/>
        <w:jc w:val="both"/>
      </w:pPr>
      <w:r>
        <w:t>O dimensionamento dos relevos táteis de alerta e direcional, requisitos, especificações, contrastes de luminância, devem ser realizados conforme a NBR 16537/2016</w:t>
      </w:r>
    </w:p>
    <w:p w14:paraId="5C127806" w14:textId="77777777" w:rsidR="009A3FDD" w:rsidRPr="00CC4370" w:rsidRDefault="009A3FDD" w:rsidP="009A3FDD">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3F1115BC" w14:textId="77777777" w:rsidR="009A3FDD" w:rsidRDefault="009A3FDD" w:rsidP="009A3FDD">
      <w:pPr>
        <w:jc w:val="both"/>
      </w:pPr>
    </w:p>
    <w:p w14:paraId="6F91AC99" w14:textId="77777777" w:rsidR="00083A38" w:rsidRDefault="00083A38" w:rsidP="00320365">
      <w:pPr>
        <w:spacing w:after="0" w:line="360" w:lineRule="auto"/>
        <w:jc w:val="center"/>
        <w:rPr>
          <w:sz w:val="20"/>
          <w:szCs w:val="20"/>
          <w:lang w:eastAsia="en-US"/>
        </w:rPr>
      </w:pPr>
    </w:p>
    <w:p w14:paraId="3756C5FD" w14:textId="77777777" w:rsidR="00CA3A0D" w:rsidRDefault="00CA3A0D" w:rsidP="00D65C99">
      <w:pPr>
        <w:pStyle w:val="Ttulo2"/>
        <w:numPr>
          <w:ilvl w:val="0"/>
          <w:numId w:val="0"/>
        </w:numPr>
      </w:pPr>
    </w:p>
    <w:p w14:paraId="16F648EA" w14:textId="77777777" w:rsidR="00CA3A0D" w:rsidRDefault="00CA3A0D" w:rsidP="001F5C76">
      <w:pPr>
        <w:pStyle w:val="Ttulo2"/>
      </w:pPr>
      <w:bookmarkStart w:id="22" w:name="_Toc33168870"/>
      <w:bookmarkStart w:id="23" w:name="_Toc49777854"/>
      <w:r w:rsidRPr="003E48E3">
        <w:t>Corrimão</w:t>
      </w:r>
      <w:bookmarkEnd w:id="22"/>
      <w:bookmarkEnd w:id="23"/>
    </w:p>
    <w:p w14:paraId="0157EFDC" w14:textId="77777777" w:rsidR="00CA3A0D" w:rsidRDefault="00CA3A0D" w:rsidP="00CA3A0D">
      <w:pPr>
        <w:pStyle w:val="Legenda"/>
        <w:rPr>
          <w:lang w:eastAsia="en-US"/>
        </w:rPr>
      </w:pPr>
    </w:p>
    <w:p w14:paraId="25997CE7" w14:textId="05D1034F"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sidR="000867B3">
        <w:rPr>
          <w:bdr w:val="none" w:sz="0" w:space="0" w:color="auto" w:frame="1"/>
        </w:rPr>
        <w:t>0%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32C15BB0" w14:textId="77777777" w:rsidR="00AA2390" w:rsidRPr="00DC4943" w:rsidRDefault="00AA2390" w:rsidP="00AA2390">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14:paraId="0C5B7487" w14:textId="2B92190A" w:rsidR="009A3FDD" w:rsidRDefault="00AA2390" w:rsidP="009A3FDD">
      <w:pPr>
        <w:jc w:val="both"/>
        <w:rPr>
          <w:bdr w:val="none" w:sz="0" w:space="0" w:color="auto" w:frame="1"/>
        </w:rPr>
      </w:pPr>
      <w:r w:rsidRPr="009A3FDD">
        <w:rPr>
          <w:bdr w:val="none" w:sz="0" w:space="0" w:color="auto" w:frame="1"/>
        </w:rPr>
        <w:t>Os corrimãos serão acoplados aos guarda corpos e</w:t>
      </w:r>
      <w:r w:rsidR="009A3FDD" w:rsidRPr="009A3FDD">
        <w:rPr>
          <w:bdr w:val="none" w:sz="0" w:space="0" w:color="auto" w:frame="1"/>
        </w:rPr>
        <w:t xml:space="preserve"> devem ser construídos com material rígido.</w:t>
      </w:r>
      <w:r w:rsidRPr="009A3FDD">
        <w:rPr>
          <w:bdr w:val="none" w:sz="0" w:space="0" w:color="auto" w:frame="1"/>
        </w:rPr>
        <w:t xml:space="preserve"> </w:t>
      </w:r>
      <w:r w:rsidR="009A3FDD" w:rsidRPr="009A3FDD">
        <w:rPr>
          <w:bdr w:val="none" w:sz="0" w:space="0" w:color="auto" w:frame="1"/>
        </w:rPr>
        <w:t xml:space="preserve">Devem ser firmemente fixados </w:t>
      </w:r>
      <w:r w:rsidR="009A3FDD" w:rsidRPr="009A3FDD">
        <w:rPr>
          <w:rFonts w:hint="eastAsia"/>
          <w:bdr w:val="none" w:sz="0" w:space="0" w:color="auto" w:frame="1"/>
        </w:rPr>
        <w:t>à</w:t>
      </w:r>
      <w:r w:rsidR="009A3FDD" w:rsidRPr="009A3FDD">
        <w:rPr>
          <w:bdr w:val="none" w:sz="0" w:space="0" w:color="auto" w:frame="1"/>
        </w:rPr>
        <w:t xml:space="preserve">s paredes ou </w:t>
      </w:r>
      <w:r w:rsidR="009A3FDD" w:rsidRPr="009A3FDD">
        <w:rPr>
          <w:rFonts w:hint="eastAsia"/>
          <w:bdr w:val="none" w:sz="0" w:space="0" w:color="auto" w:frame="1"/>
        </w:rPr>
        <w:t>à</w:t>
      </w:r>
      <w:r w:rsidR="009A3FDD" w:rsidRPr="009A3FDD">
        <w:rPr>
          <w:bdr w:val="none" w:sz="0" w:space="0" w:color="auto" w:frame="1"/>
        </w:rPr>
        <w:t>s barras de suporte, garantindo condi</w:t>
      </w:r>
      <w:r w:rsidR="009A3FDD" w:rsidRPr="009A3FDD">
        <w:rPr>
          <w:rFonts w:hint="eastAsia"/>
          <w:bdr w:val="none" w:sz="0" w:space="0" w:color="auto" w:frame="1"/>
        </w:rPr>
        <w:t>çõ</w:t>
      </w:r>
      <w:r w:rsidR="009A3FDD" w:rsidRPr="009A3FDD">
        <w:rPr>
          <w:bdr w:val="none" w:sz="0" w:space="0" w:color="auto" w:frame="1"/>
        </w:rPr>
        <w:t>es seguras de</w:t>
      </w:r>
      <w:r w:rsidR="009A3FDD">
        <w:rPr>
          <w:bdr w:val="none" w:sz="0" w:space="0" w:color="auto" w:frame="1"/>
        </w:rPr>
        <w:t xml:space="preserve"> </w:t>
      </w:r>
      <w:r w:rsidR="009A3FDD" w:rsidRPr="009A3FDD">
        <w:rPr>
          <w:bdr w:val="none" w:sz="0" w:space="0" w:color="auto" w:frame="1"/>
        </w:rPr>
        <w:t>utiliza</w:t>
      </w:r>
      <w:r w:rsidR="009A3FDD" w:rsidRPr="009A3FDD">
        <w:rPr>
          <w:rFonts w:hint="eastAsia"/>
          <w:bdr w:val="none" w:sz="0" w:space="0" w:color="auto" w:frame="1"/>
        </w:rPr>
        <w:t>çã</w:t>
      </w:r>
      <w:r w:rsidR="009A3FDD" w:rsidRPr="009A3FDD">
        <w:rPr>
          <w:bdr w:val="none" w:sz="0" w:space="0" w:color="auto" w:frame="1"/>
        </w:rPr>
        <w:t>o</w:t>
      </w:r>
      <w:r w:rsidR="009A3FDD">
        <w:rPr>
          <w:bdr w:val="none" w:sz="0" w:space="0" w:color="auto" w:frame="1"/>
        </w:rPr>
        <w:t>.</w:t>
      </w:r>
    </w:p>
    <w:p w14:paraId="1ED75EBD" w14:textId="5D988EE7" w:rsidR="009A3FDD" w:rsidRDefault="009A3FDD" w:rsidP="009A3FDD">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46E04E7F" w14:textId="147C424D" w:rsidR="00AA2390" w:rsidRPr="009A3FDD" w:rsidRDefault="009A3FDD" w:rsidP="009A3FDD">
      <w:pPr>
        <w:jc w:val="both"/>
        <w:rPr>
          <w:bdr w:val="none" w:sz="0" w:space="0" w:color="auto" w:frame="1"/>
        </w:rPr>
      </w:pPr>
      <w:r>
        <w:rPr>
          <w:bdr w:val="none" w:sz="0" w:space="0" w:color="auto" w:frame="1"/>
        </w:rPr>
        <w:t>De acordo com a NBR 9050/2020</w:t>
      </w:r>
      <w:r w:rsidR="00AA2390" w:rsidRPr="009A3FDD">
        <w:rPr>
          <w:bdr w:val="none" w:sz="0" w:space="0" w:color="auto" w:frame="1"/>
        </w:rPr>
        <w:t xml:space="preserve">, </w:t>
      </w:r>
      <w:r w:rsidRPr="009A3FDD">
        <w:rPr>
          <w:bdr w:val="none" w:sz="0" w:space="0" w:color="auto" w:frame="1"/>
        </w:rPr>
        <w:t>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sidR="00332B21">
        <w:rPr>
          <w:bdr w:val="none" w:sz="0" w:space="0" w:color="auto" w:frame="1"/>
        </w:rPr>
        <w:t xml:space="preserve"> da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sidR="00332B21">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sidR="00332B21">
        <w:rPr>
          <w:bdr w:val="none" w:sz="0" w:space="0" w:color="auto" w:frame="1"/>
        </w:rPr>
        <w:t xml:space="preserve"> </w:t>
      </w:r>
      <w:r w:rsidRPr="009A3FDD">
        <w:rPr>
          <w:bdr w:val="none" w:sz="0" w:space="0" w:color="auto" w:frame="1"/>
        </w:rPr>
        <w:t>atender 6.9.4.1 ou 6.9.4.2</w:t>
      </w:r>
      <w:r w:rsidR="00332B21">
        <w:rPr>
          <w:bdr w:val="none" w:sz="0" w:space="0" w:color="auto" w:frame="1"/>
        </w:rPr>
        <w:t xml:space="preserve"> NBR 9050/2020.</w:t>
      </w:r>
    </w:p>
    <w:p w14:paraId="1D71DADF" w14:textId="0CFA5860" w:rsidR="00332B21" w:rsidRDefault="00332B21" w:rsidP="00AA2390">
      <w:pPr>
        <w:jc w:val="both"/>
        <w:rPr>
          <w:bdr w:val="none" w:sz="0" w:space="0" w:color="auto" w:frame="1"/>
        </w:rPr>
      </w:pPr>
    </w:p>
    <w:p w14:paraId="7B1D24D3" w14:textId="281ABD92" w:rsidR="005B55A1" w:rsidRDefault="005B55A1" w:rsidP="00AA2390">
      <w:pPr>
        <w:jc w:val="both"/>
        <w:rPr>
          <w:bdr w:val="none" w:sz="0" w:space="0" w:color="auto" w:frame="1"/>
        </w:rPr>
      </w:pPr>
    </w:p>
    <w:p w14:paraId="24E75AE3" w14:textId="5A968FEE" w:rsidR="005B55A1" w:rsidRDefault="005B55A1" w:rsidP="00AA2390">
      <w:pPr>
        <w:jc w:val="both"/>
        <w:rPr>
          <w:bdr w:val="none" w:sz="0" w:space="0" w:color="auto" w:frame="1"/>
        </w:rPr>
      </w:pPr>
    </w:p>
    <w:p w14:paraId="5D1C72A7" w14:textId="27675EAA" w:rsidR="005B55A1" w:rsidRDefault="005B55A1" w:rsidP="00AA2390">
      <w:pPr>
        <w:jc w:val="both"/>
        <w:rPr>
          <w:bdr w:val="none" w:sz="0" w:space="0" w:color="auto" w:frame="1"/>
        </w:rPr>
      </w:pPr>
    </w:p>
    <w:p w14:paraId="43A76C1C" w14:textId="08EB4B89" w:rsidR="005B55A1" w:rsidRDefault="005B55A1" w:rsidP="00AA2390">
      <w:pPr>
        <w:jc w:val="both"/>
        <w:rPr>
          <w:bdr w:val="none" w:sz="0" w:space="0" w:color="auto" w:frame="1"/>
        </w:rPr>
      </w:pPr>
    </w:p>
    <w:p w14:paraId="45BD86AF" w14:textId="12E4BF18" w:rsidR="005B55A1" w:rsidRDefault="005B55A1" w:rsidP="00AA2390">
      <w:pPr>
        <w:jc w:val="both"/>
        <w:rPr>
          <w:bdr w:val="none" w:sz="0" w:space="0" w:color="auto" w:frame="1"/>
        </w:rPr>
      </w:pPr>
    </w:p>
    <w:p w14:paraId="6C83B530" w14:textId="13CAD87E" w:rsidR="005B55A1" w:rsidRDefault="005B55A1" w:rsidP="00AA2390">
      <w:pPr>
        <w:jc w:val="both"/>
        <w:rPr>
          <w:bdr w:val="none" w:sz="0" w:space="0" w:color="auto" w:frame="1"/>
        </w:rPr>
      </w:pPr>
    </w:p>
    <w:p w14:paraId="67E01C88" w14:textId="1BB3878B" w:rsidR="005B55A1" w:rsidRDefault="005B55A1" w:rsidP="00AA2390">
      <w:pPr>
        <w:jc w:val="both"/>
        <w:rPr>
          <w:bdr w:val="none" w:sz="0" w:space="0" w:color="auto" w:frame="1"/>
        </w:rPr>
      </w:pPr>
    </w:p>
    <w:p w14:paraId="516395D2" w14:textId="77777777" w:rsidR="005B55A1" w:rsidRDefault="005B55A1" w:rsidP="00AA2390">
      <w:pPr>
        <w:jc w:val="both"/>
        <w:rPr>
          <w:bdr w:val="none" w:sz="0" w:space="0" w:color="auto" w:frame="1"/>
        </w:rPr>
      </w:pPr>
    </w:p>
    <w:p w14:paraId="29C0EE02" w14:textId="77777777" w:rsidR="00332B21" w:rsidRDefault="00332B21" w:rsidP="00AA2390">
      <w:pPr>
        <w:jc w:val="both"/>
        <w:rPr>
          <w:bdr w:val="none" w:sz="0" w:space="0" w:color="auto" w:frame="1"/>
        </w:rPr>
      </w:pPr>
    </w:p>
    <w:p w14:paraId="2C177FDA" w14:textId="77777777" w:rsidR="00332B21" w:rsidRDefault="00332B21" w:rsidP="00AA2390">
      <w:pPr>
        <w:jc w:val="both"/>
        <w:rPr>
          <w:bdr w:val="none" w:sz="0" w:space="0" w:color="auto" w:frame="1"/>
        </w:rPr>
      </w:pPr>
    </w:p>
    <w:p w14:paraId="700D66AB" w14:textId="4C25BFCB" w:rsidR="00332B21" w:rsidRDefault="00332B21" w:rsidP="00332B21">
      <w:pPr>
        <w:jc w:val="center"/>
        <w:rPr>
          <w:bdr w:val="none" w:sz="0" w:space="0" w:color="auto" w:frame="1"/>
        </w:rPr>
      </w:pPr>
      <w:r>
        <w:rPr>
          <w:noProof/>
        </w:rPr>
        <w:drawing>
          <wp:inline distT="0" distB="0" distL="0" distR="0" wp14:anchorId="1445DA60" wp14:editId="3C6CC3FC">
            <wp:extent cx="6155613" cy="4242391"/>
            <wp:effectExtent l="0" t="0" r="0" b="635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1148" b="-1"/>
                    <a:stretch/>
                  </pic:blipFill>
                  <pic:spPr bwMode="auto">
                    <a:xfrm>
                      <a:off x="0" y="0"/>
                      <a:ext cx="6162375" cy="4247052"/>
                    </a:xfrm>
                    <a:prstGeom prst="rect">
                      <a:avLst/>
                    </a:prstGeom>
                    <a:ln>
                      <a:noFill/>
                    </a:ln>
                    <a:extLst>
                      <a:ext uri="{53640926-AAD7-44D8-BBD7-CCE9431645EC}">
                        <a14:shadowObscured xmlns:a14="http://schemas.microsoft.com/office/drawing/2010/main"/>
                      </a:ext>
                    </a:extLst>
                  </pic:spPr>
                </pic:pic>
              </a:graphicData>
            </a:graphic>
          </wp:inline>
        </w:drawing>
      </w:r>
    </w:p>
    <w:p w14:paraId="5F3BA1D7" w14:textId="329EE9AF" w:rsidR="00332B21" w:rsidRDefault="00332B21" w:rsidP="00332B21">
      <w:pPr>
        <w:jc w:val="center"/>
        <w:rPr>
          <w:bdr w:val="none" w:sz="0" w:space="0" w:color="auto" w:frame="1"/>
        </w:rPr>
      </w:pPr>
      <w:r>
        <w:rPr>
          <w:noProof/>
        </w:rPr>
        <w:drawing>
          <wp:inline distT="0" distB="0" distL="0" distR="0" wp14:anchorId="7208F972" wp14:editId="5C3D16E9">
            <wp:extent cx="6114282" cy="3157040"/>
            <wp:effectExtent l="0" t="0" r="1270" b="571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5334" cy="3162747"/>
                    </a:xfrm>
                    <a:prstGeom prst="rect">
                      <a:avLst/>
                    </a:prstGeom>
                  </pic:spPr>
                </pic:pic>
              </a:graphicData>
            </a:graphic>
          </wp:inline>
        </w:drawing>
      </w:r>
    </w:p>
    <w:p w14:paraId="3255A666" w14:textId="6BF0F064" w:rsidR="00332B21" w:rsidRPr="00916815" w:rsidRDefault="00332B21" w:rsidP="00332B21">
      <w:pPr>
        <w:spacing w:line="240" w:lineRule="auto"/>
        <w:jc w:val="center"/>
        <w:rPr>
          <w:sz w:val="20"/>
          <w:szCs w:val="20"/>
          <w:lang w:eastAsia="en-US"/>
        </w:rPr>
      </w:pPr>
      <w:r>
        <w:rPr>
          <w:sz w:val="20"/>
          <w:szCs w:val="20"/>
          <w:lang w:eastAsia="en-US"/>
        </w:rPr>
        <w:t>Corrimãos em escada e rampa</w:t>
      </w:r>
    </w:p>
    <w:p w14:paraId="1ADD70D2" w14:textId="6BF74286" w:rsidR="00332B21" w:rsidRDefault="00332B21" w:rsidP="00332B21">
      <w:pPr>
        <w:spacing w:after="0" w:line="240" w:lineRule="auto"/>
        <w:jc w:val="center"/>
        <w:rPr>
          <w:sz w:val="20"/>
          <w:szCs w:val="20"/>
          <w:lang w:eastAsia="en-US"/>
        </w:rPr>
      </w:pPr>
      <w:r>
        <w:rPr>
          <w:sz w:val="20"/>
          <w:szCs w:val="20"/>
          <w:lang w:eastAsia="en-US"/>
        </w:rPr>
        <w:t>Fonte: NBR 9050/2020</w:t>
      </w:r>
    </w:p>
    <w:p w14:paraId="15779D71" w14:textId="77777777" w:rsidR="00332B21" w:rsidRDefault="00332B21" w:rsidP="00332B21">
      <w:pPr>
        <w:jc w:val="center"/>
        <w:rPr>
          <w:bdr w:val="none" w:sz="0" w:space="0" w:color="auto" w:frame="1"/>
        </w:rPr>
      </w:pPr>
    </w:p>
    <w:p w14:paraId="2C753ABF" w14:textId="77777777" w:rsidR="00332B21" w:rsidRDefault="00332B21" w:rsidP="00AA2390">
      <w:pPr>
        <w:jc w:val="both"/>
        <w:rPr>
          <w:bdr w:val="none" w:sz="0" w:space="0" w:color="auto" w:frame="1"/>
        </w:rPr>
      </w:pPr>
    </w:p>
    <w:p w14:paraId="26302B51" w14:textId="4D28ACAD" w:rsidR="00AA2390" w:rsidRDefault="00AA2390" w:rsidP="00AA2390">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20FA795A" w14:textId="77777777" w:rsidR="00AA2390" w:rsidRDefault="00AA2390" w:rsidP="00AA2390">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440E2AA4" w14:textId="77777777" w:rsidR="00AA2390" w:rsidRDefault="00AA2390" w:rsidP="00AA2390">
      <w:pPr>
        <w:autoSpaceDE w:val="0"/>
        <w:autoSpaceDN w:val="0"/>
        <w:adjustRightInd w:val="0"/>
        <w:spacing w:after="0" w:line="240" w:lineRule="auto"/>
        <w:jc w:val="both"/>
        <w:rPr>
          <w:bdr w:val="none" w:sz="0" w:space="0" w:color="auto" w:frame="1"/>
        </w:rPr>
      </w:pPr>
    </w:p>
    <w:p w14:paraId="6E86B137" w14:textId="22F9BB73" w:rsidR="00AA2390" w:rsidRDefault="00AA2390" w:rsidP="00AA2390">
      <w:pPr>
        <w:jc w:val="both"/>
        <w:rPr>
          <w:lang w:eastAsia="en-US"/>
        </w:rPr>
      </w:pPr>
      <w:r>
        <w:rPr>
          <w:lang w:eastAsia="en-US"/>
        </w:rPr>
        <w:t>De acordo com a NBR 9050</w:t>
      </w:r>
      <w:r w:rsidR="00332B21">
        <w:rPr>
          <w:lang w:eastAsia="en-US"/>
        </w:rPr>
        <w:t>/2020</w:t>
      </w:r>
      <w:r>
        <w:rPr>
          <w:lang w:eastAsia="en-US"/>
        </w:rPr>
        <w:t>,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0496A70" w14:textId="20257163" w:rsidR="00AA2390" w:rsidRDefault="00AA2390" w:rsidP="00AA2390">
      <w:pPr>
        <w:jc w:val="both"/>
        <w:rPr>
          <w:lang w:eastAsia="en-US"/>
        </w:rPr>
      </w:pPr>
      <w:r>
        <w:rPr>
          <w:lang w:eastAsia="en-US"/>
        </w:rPr>
        <w:t>O corrimão deverá ter de 3 a 4 cm de diâmetro, afastado de qualquer parede ou obstáculo 4cm no mínimo, em cor contrastante.</w:t>
      </w:r>
    </w:p>
    <w:p w14:paraId="7DB96DE7" w14:textId="4DBA1FF8" w:rsidR="00AE2D87" w:rsidRDefault="00AE2D87" w:rsidP="00083A38">
      <w:pPr>
        <w:spacing w:after="0" w:line="240" w:lineRule="auto"/>
        <w:jc w:val="center"/>
        <w:rPr>
          <w:sz w:val="20"/>
          <w:szCs w:val="20"/>
          <w:lang w:eastAsia="en-US"/>
        </w:rPr>
      </w:pPr>
    </w:p>
    <w:p w14:paraId="0B80480C" w14:textId="77777777" w:rsidR="00CA3A0D" w:rsidRDefault="00CA3A0D" w:rsidP="00CA3A0D">
      <w:pPr>
        <w:spacing w:after="0" w:line="240" w:lineRule="auto"/>
        <w:jc w:val="center"/>
        <w:rPr>
          <w:sz w:val="20"/>
          <w:szCs w:val="20"/>
          <w:lang w:eastAsia="en-US"/>
        </w:rPr>
      </w:pPr>
    </w:p>
    <w:p w14:paraId="5358A2BD" w14:textId="0D72B603" w:rsidR="00CA3A0D" w:rsidRDefault="00CA3A0D" w:rsidP="001F5C76">
      <w:pPr>
        <w:pStyle w:val="Ttulo2"/>
      </w:pPr>
      <w:bookmarkStart w:id="24" w:name="_Toc33168871"/>
      <w:bookmarkStart w:id="25" w:name="_Toc49777855"/>
      <w:r w:rsidRPr="003E48E3">
        <w:t>Sinaliz</w:t>
      </w:r>
      <w:bookmarkEnd w:id="24"/>
      <w:r w:rsidR="00332B21">
        <w:t>ação de pavimento</w:t>
      </w:r>
      <w:bookmarkEnd w:id="25"/>
    </w:p>
    <w:p w14:paraId="0A681736" w14:textId="77777777" w:rsidR="00CA3A0D" w:rsidRPr="003E48E3" w:rsidRDefault="00CA3A0D" w:rsidP="00CA3A0D">
      <w:pPr>
        <w:pStyle w:val="Legenda"/>
        <w:rPr>
          <w:lang w:eastAsia="en-US"/>
        </w:rPr>
      </w:pPr>
    </w:p>
    <w:p w14:paraId="372464FE" w14:textId="290AC6CB" w:rsidR="00CA3A0D" w:rsidRDefault="00332B21" w:rsidP="00332B21">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1D792786" w14:textId="42F3ADD7" w:rsidR="00332B21" w:rsidRDefault="00332B21" w:rsidP="00332B21">
      <w:pPr>
        <w:jc w:val="center"/>
        <w:rPr>
          <w:lang w:eastAsia="en-US"/>
        </w:rPr>
      </w:pPr>
      <w:r>
        <w:rPr>
          <w:noProof/>
        </w:rPr>
        <w:drawing>
          <wp:inline distT="0" distB="0" distL="0" distR="0" wp14:anchorId="1960F729" wp14:editId="67D7DC2C">
            <wp:extent cx="4805838" cy="2328531"/>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17432" cy="2334148"/>
                    </a:xfrm>
                    <a:prstGeom prst="rect">
                      <a:avLst/>
                    </a:prstGeom>
                  </pic:spPr>
                </pic:pic>
              </a:graphicData>
            </a:graphic>
          </wp:inline>
        </w:drawing>
      </w:r>
    </w:p>
    <w:p w14:paraId="0A433952" w14:textId="58C355DE" w:rsidR="00CA3A0D" w:rsidRPr="00267ED9" w:rsidRDefault="00332B21" w:rsidP="00CA3A0D">
      <w:pPr>
        <w:spacing w:after="0" w:line="360" w:lineRule="auto"/>
        <w:jc w:val="center"/>
        <w:rPr>
          <w:sz w:val="20"/>
          <w:szCs w:val="20"/>
          <w:lang w:eastAsia="en-US"/>
        </w:rPr>
      </w:pPr>
      <w:r>
        <w:rPr>
          <w:sz w:val="20"/>
          <w:szCs w:val="20"/>
          <w:lang w:eastAsia="en-US"/>
        </w:rPr>
        <w:t>Sinalização de corrimão/Vista superior/Figura 63 da NBR 9050/2020</w:t>
      </w:r>
    </w:p>
    <w:p w14:paraId="4FFAB87C" w14:textId="283A1C30" w:rsidR="00CA3A0D" w:rsidRDefault="00332B21" w:rsidP="00CA3A0D">
      <w:pPr>
        <w:spacing w:after="0" w:line="360" w:lineRule="auto"/>
        <w:jc w:val="center"/>
        <w:rPr>
          <w:sz w:val="20"/>
          <w:szCs w:val="20"/>
          <w:lang w:eastAsia="en-US"/>
        </w:rPr>
      </w:pPr>
      <w:r>
        <w:rPr>
          <w:sz w:val="20"/>
          <w:szCs w:val="20"/>
          <w:lang w:eastAsia="en-US"/>
        </w:rPr>
        <w:t>Fonte: NBR 9050/2020</w:t>
      </w:r>
    </w:p>
    <w:p w14:paraId="7121D7C1" w14:textId="74776736" w:rsidR="00CA3A0D" w:rsidRDefault="00CA3A0D" w:rsidP="00083A38">
      <w:pPr>
        <w:spacing w:after="0" w:line="360" w:lineRule="auto"/>
        <w:rPr>
          <w:sz w:val="20"/>
          <w:szCs w:val="20"/>
          <w:lang w:eastAsia="en-US"/>
        </w:rPr>
      </w:pPr>
    </w:p>
    <w:p w14:paraId="23BF7F3A" w14:textId="04808A3F" w:rsidR="005B55A1" w:rsidRDefault="005B55A1" w:rsidP="00083A38">
      <w:pPr>
        <w:spacing w:after="0" w:line="360" w:lineRule="auto"/>
        <w:rPr>
          <w:sz w:val="20"/>
          <w:szCs w:val="20"/>
          <w:lang w:eastAsia="en-US"/>
        </w:rPr>
      </w:pPr>
    </w:p>
    <w:p w14:paraId="524452E0" w14:textId="222C39DD" w:rsidR="005B55A1" w:rsidRDefault="005B55A1" w:rsidP="00083A38">
      <w:pPr>
        <w:spacing w:after="0" w:line="360" w:lineRule="auto"/>
        <w:rPr>
          <w:sz w:val="20"/>
          <w:szCs w:val="20"/>
          <w:lang w:eastAsia="en-US"/>
        </w:rPr>
      </w:pPr>
    </w:p>
    <w:p w14:paraId="15B488A3" w14:textId="77777777" w:rsidR="005B55A1" w:rsidRDefault="005B55A1" w:rsidP="00083A38">
      <w:pPr>
        <w:spacing w:after="0" w:line="360" w:lineRule="auto"/>
        <w:rPr>
          <w:sz w:val="20"/>
          <w:szCs w:val="20"/>
          <w:lang w:eastAsia="en-US"/>
        </w:rPr>
      </w:pPr>
    </w:p>
    <w:p w14:paraId="3A5F07D7" w14:textId="0E7BF95A" w:rsidR="00CA3A0D" w:rsidRDefault="00332B21" w:rsidP="00CA3A0D">
      <w:pPr>
        <w:spacing w:after="0" w:line="360" w:lineRule="auto"/>
        <w:jc w:val="center"/>
        <w:rPr>
          <w:sz w:val="20"/>
          <w:szCs w:val="20"/>
          <w:lang w:eastAsia="en-US"/>
        </w:rPr>
      </w:pPr>
      <w:r>
        <w:rPr>
          <w:noProof/>
        </w:rPr>
        <w:drawing>
          <wp:inline distT="0" distB="0" distL="0" distR="0" wp14:anchorId="4519B5E1" wp14:editId="7D5476E7">
            <wp:extent cx="6645910" cy="3608070"/>
            <wp:effectExtent l="0" t="0" r="254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645910" cy="3608070"/>
                    </a:xfrm>
                    <a:prstGeom prst="rect">
                      <a:avLst/>
                    </a:prstGeom>
                  </pic:spPr>
                </pic:pic>
              </a:graphicData>
            </a:graphic>
          </wp:inline>
        </w:drawing>
      </w:r>
    </w:p>
    <w:p w14:paraId="6E075BE6" w14:textId="7BE9B4C0" w:rsidR="00332B21" w:rsidRPr="00267ED9" w:rsidRDefault="00332B21" w:rsidP="00332B21">
      <w:pPr>
        <w:spacing w:after="0" w:line="360" w:lineRule="auto"/>
        <w:jc w:val="center"/>
        <w:rPr>
          <w:sz w:val="20"/>
          <w:szCs w:val="20"/>
          <w:lang w:eastAsia="en-US"/>
        </w:rPr>
      </w:pPr>
      <w:r>
        <w:rPr>
          <w:sz w:val="20"/>
          <w:szCs w:val="20"/>
          <w:lang w:eastAsia="en-US"/>
        </w:rPr>
        <w:t>Sinalização de pavimento/Vista lateral/Figura 64 da NBR 9050/2020</w:t>
      </w:r>
    </w:p>
    <w:p w14:paraId="2B5D8975" w14:textId="77777777" w:rsidR="00332B21" w:rsidRDefault="00332B21" w:rsidP="00332B21">
      <w:pPr>
        <w:spacing w:after="0" w:line="360" w:lineRule="auto"/>
        <w:jc w:val="center"/>
        <w:rPr>
          <w:sz w:val="20"/>
          <w:szCs w:val="20"/>
          <w:lang w:eastAsia="en-US"/>
        </w:rPr>
      </w:pPr>
      <w:r>
        <w:rPr>
          <w:sz w:val="20"/>
          <w:szCs w:val="20"/>
          <w:lang w:eastAsia="en-US"/>
        </w:rPr>
        <w:t>Fonte: NBR 9050/2020</w:t>
      </w:r>
    </w:p>
    <w:p w14:paraId="637962D0" w14:textId="77777777" w:rsidR="00AA2390" w:rsidRDefault="00AA2390" w:rsidP="00CA3A0D">
      <w:pPr>
        <w:spacing w:after="0" w:line="360" w:lineRule="auto"/>
        <w:jc w:val="center"/>
        <w:rPr>
          <w:sz w:val="20"/>
          <w:szCs w:val="20"/>
          <w:lang w:eastAsia="en-US"/>
        </w:rPr>
      </w:pPr>
    </w:p>
    <w:p w14:paraId="42D0BA13" w14:textId="77777777" w:rsidR="00CA3A0D" w:rsidRDefault="00CA3A0D" w:rsidP="00CA3A0D">
      <w:pPr>
        <w:pStyle w:val="Legenda"/>
        <w:rPr>
          <w:lang w:eastAsia="en-US"/>
        </w:rPr>
      </w:pPr>
    </w:p>
    <w:p w14:paraId="5C7F560C" w14:textId="77777777" w:rsidR="00CA3A0D" w:rsidRPr="003E48E3" w:rsidRDefault="00CA3A0D" w:rsidP="001F5C76">
      <w:pPr>
        <w:pStyle w:val="Ttulo2"/>
      </w:pPr>
      <w:bookmarkStart w:id="26" w:name="_Toc33168872"/>
      <w:bookmarkStart w:id="27" w:name="_Toc49777856"/>
      <w:r w:rsidRPr="003E48E3">
        <w:t>Guia de Balizamento</w:t>
      </w:r>
      <w:bookmarkEnd w:id="26"/>
      <w:bookmarkEnd w:id="27"/>
    </w:p>
    <w:p w14:paraId="1C1500D3" w14:textId="77777777" w:rsidR="00CA3A0D" w:rsidRPr="00A752DA" w:rsidRDefault="00CA3A0D" w:rsidP="00CA3A0D">
      <w:pPr>
        <w:spacing w:after="0" w:line="240" w:lineRule="auto"/>
        <w:jc w:val="both"/>
        <w:rPr>
          <w:sz w:val="20"/>
          <w:szCs w:val="20"/>
        </w:rPr>
      </w:pPr>
    </w:p>
    <w:p w14:paraId="6CCD58CB" w14:textId="65FC9630" w:rsidR="00CA3A0D" w:rsidRDefault="00CA3A0D" w:rsidP="00CA3A0D">
      <w:pPr>
        <w:jc w:val="both"/>
        <w:rPr>
          <w:bCs/>
        </w:rPr>
      </w:pPr>
      <w:r>
        <w:rPr>
          <w:bCs/>
        </w:rPr>
        <w:t xml:space="preserve">A guia de balizamento </w:t>
      </w:r>
      <w:r w:rsidR="00332B21">
        <w:rPr>
          <w:bCs/>
        </w:rPr>
        <w:t>pode</w:t>
      </w:r>
      <w:r>
        <w:rPr>
          <w:bCs/>
        </w:rPr>
        <w:t xml:space="preserve"> executada em </w:t>
      </w:r>
      <w:r w:rsidR="00332B21">
        <w:rPr>
          <w:bCs/>
        </w:rPr>
        <w:t xml:space="preserve">alvenaria ou </w:t>
      </w:r>
      <w:r>
        <w:rPr>
          <w:bCs/>
        </w:rPr>
        <w:t>concreto arma</w:t>
      </w:r>
      <w:r w:rsidR="00CA00C0">
        <w:rPr>
          <w:bCs/>
        </w:rPr>
        <w:t>do, com altura de 5cm</w:t>
      </w:r>
      <w:r w:rsidR="00DC092C">
        <w:rPr>
          <w:bCs/>
        </w:rPr>
        <w:t>. Deve ser garantida em rampas e escadas.</w:t>
      </w:r>
      <w:r>
        <w:rPr>
          <w:bCs/>
        </w:rPr>
        <w:t xml:space="preserve"> Sua face superior deve ser pintada com tinta acrílica para piso na cor vermelha, com fundo selado a fim de contrastar com o piso da</w:t>
      </w:r>
      <w:r w:rsidR="00332B21">
        <w:rPr>
          <w:bCs/>
        </w:rPr>
        <w:t>s</w:t>
      </w:r>
      <w:r>
        <w:rPr>
          <w:bCs/>
        </w:rPr>
        <w:t xml:space="preserve"> rampa</w:t>
      </w:r>
      <w:r w:rsidR="00332B21">
        <w:rPr>
          <w:bCs/>
        </w:rPr>
        <w:t>s e escadas</w:t>
      </w:r>
      <w:r>
        <w:rPr>
          <w:bCs/>
        </w:rPr>
        <w:t>, e nas laterais pintar com tinta acrílica para piso na cor cinza.</w:t>
      </w:r>
    </w:p>
    <w:p w14:paraId="1CD46227" w14:textId="20357C5F" w:rsidR="00CA3A0D" w:rsidRDefault="00332B21" w:rsidP="00CA3A0D">
      <w:pPr>
        <w:autoSpaceDE w:val="0"/>
        <w:autoSpaceDN w:val="0"/>
        <w:adjustRightInd w:val="0"/>
        <w:spacing w:after="0" w:line="240" w:lineRule="auto"/>
        <w:jc w:val="center"/>
        <w:rPr>
          <w:sz w:val="20"/>
          <w:szCs w:val="20"/>
          <w:lang w:eastAsia="en-US"/>
        </w:rPr>
      </w:pPr>
      <w:r>
        <w:rPr>
          <w:noProof/>
        </w:rPr>
        <w:drawing>
          <wp:inline distT="0" distB="0" distL="0" distR="0" wp14:anchorId="3EF110AB" wp14:editId="44BF725A">
            <wp:extent cx="3201367" cy="1913861"/>
            <wp:effectExtent l="0" t="0" r="0"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13448" cy="1921084"/>
                    </a:xfrm>
                    <a:prstGeom prst="rect">
                      <a:avLst/>
                    </a:prstGeom>
                  </pic:spPr>
                </pic:pic>
              </a:graphicData>
            </a:graphic>
          </wp:inline>
        </w:drawing>
      </w:r>
    </w:p>
    <w:p w14:paraId="1AC63621" w14:textId="77777777" w:rsidR="00CA3A0D" w:rsidRPr="00267ED9" w:rsidRDefault="00CA3A0D" w:rsidP="00CA3A0D">
      <w:pPr>
        <w:spacing w:after="0" w:line="240" w:lineRule="auto"/>
        <w:jc w:val="center"/>
        <w:rPr>
          <w:sz w:val="20"/>
          <w:szCs w:val="20"/>
          <w:lang w:eastAsia="en-US"/>
        </w:rPr>
      </w:pPr>
      <w:r>
        <w:rPr>
          <w:sz w:val="20"/>
          <w:szCs w:val="20"/>
          <w:lang w:eastAsia="en-US"/>
        </w:rPr>
        <w:t>Guia de Balizamento</w:t>
      </w:r>
    </w:p>
    <w:p w14:paraId="41176029" w14:textId="4D20E508" w:rsidR="00CA3A0D" w:rsidRDefault="00332B21" w:rsidP="00CA3A0D">
      <w:pPr>
        <w:spacing w:after="0" w:line="240" w:lineRule="auto"/>
        <w:jc w:val="center"/>
        <w:rPr>
          <w:sz w:val="20"/>
          <w:szCs w:val="20"/>
          <w:lang w:eastAsia="en-US"/>
        </w:rPr>
      </w:pPr>
      <w:r>
        <w:rPr>
          <w:sz w:val="20"/>
          <w:szCs w:val="20"/>
          <w:lang w:eastAsia="en-US"/>
        </w:rPr>
        <w:t>Fonte: NBR 9050/2020</w:t>
      </w:r>
    </w:p>
    <w:p w14:paraId="38D0EC5F" w14:textId="77777777" w:rsidR="00CA3A0D" w:rsidRDefault="00CA3A0D" w:rsidP="00CA3A0D">
      <w:pPr>
        <w:spacing w:after="0" w:line="240" w:lineRule="auto"/>
        <w:jc w:val="center"/>
        <w:rPr>
          <w:sz w:val="20"/>
          <w:szCs w:val="20"/>
          <w:lang w:eastAsia="en-US"/>
        </w:rPr>
      </w:pPr>
    </w:p>
    <w:p w14:paraId="4208CC6E" w14:textId="49EA9547" w:rsidR="00CA3A0D" w:rsidRDefault="00CA3A0D" w:rsidP="00CA3A0D">
      <w:pPr>
        <w:spacing w:after="0" w:line="240" w:lineRule="auto"/>
        <w:jc w:val="center"/>
        <w:rPr>
          <w:sz w:val="20"/>
          <w:szCs w:val="20"/>
          <w:lang w:eastAsia="en-US"/>
        </w:rPr>
      </w:pPr>
    </w:p>
    <w:p w14:paraId="476DAA3F" w14:textId="55290A7A" w:rsidR="005B55A1" w:rsidRDefault="005B55A1" w:rsidP="00CA3A0D">
      <w:pPr>
        <w:spacing w:after="0" w:line="240" w:lineRule="auto"/>
        <w:jc w:val="center"/>
        <w:rPr>
          <w:sz w:val="20"/>
          <w:szCs w:val="20"/>
          <w:lang w:eastAsia="en-US"/>
        </w:rPr>
      </w:pPr>
    </w:p>
    <w:p w14:paraId="2283D120" w14:textId="485D4B7B" w:rsidR="005B55A1" w:rsidRDefault="005B55A1" w:rsidP="00CA3A0D">
      <w:pPr>
        <w:spacing w:after="0" w:line="240" w:lineRule="auto"/>
        <w:jc w:val="center"/>
        <w:rPr>
          <w:sz w:val="20"/>
          <w:szCs w:val="20"/>
          <w:lang w:eastAsia="en-US"/>
        </w:rPr>
      </w:pPr>
    </w:p>
    <w:p w14:paraId="3E257E02" w14:textId="77777777" w:rsidR="005B55A1" w:rsidRDefault="005B55A1" w:rsidP="00CA3A0D">
      <w:pPr>
        <w:spacing w:after="0" w:line="240" w:lineRule="auto"/>
        <w:jc w:val="center"/>
        <w:rPr>
          <w:sz w:val="20"/>
          <w:szCs w:val="20"/>
          <w:lang w:eastAsia="en-US"/>
        </w:rPr>
      </w:pPr>
    </w:p>
    <w:p w14:paraId="66978295" w14:textId="2E1248EE" w:rsidR="00CA3A0D" w:rsidRDefault="00DC092C" w:rsidP="00D65C99">
      <w:pPr>
        <w:pStyle w:val="Ttulo2"/>
      </w:pPr>
      <w:bookmarkStart w:id="28" w:name="_Toc33168873"/>
      <w:bookmarkStart w:id="29" w:name="_Toc49777857"/>
      <w:r>
        <w:t>Sinalização visual dos</w:t>
      </w:r>
      <w:r w:rsidR="00CA3A0D" w:rsidRPr="003E48E3">
        <w:t xml:space="preserve"> Degraus</w:t>
      </w:r>
      <w:bookmarkEnd w:id="28"/>
      <w:bookmarkEnd w:id="29"/>
    </w:p>
    <w:p w14:paraId="5D797A2D" w14:textId="77777777" w:rsidR="00D65C99" w:rsidRPr="00D65C99" w:rsidRDefault="00D65C99" w:rsidP="00D65C99">
      <w:pPr>
        <w:spacing w:line="240" w:lineRule="auto"/>
        <w:rPr>
          <w:lang w:eastAsia="en-US"/>
        </w:rPr>
      </w:pPr>
    </w:p>
    <w:p w14:paraId="664EBF91" w14:textId="5A8EE5C4" w:rsidR="00083A38" w:rsidRDefault="00DC092C" w:rsidP="00DC092C">
      <w:pPr>
        <w:jc w:val="both"/>
        <w:rPr>
          <w:bCs/>
        </w:rPr>
      </w:pPr>
      <w:r w:rsidRPr="00DC092C">
        <w:rPr>
          <w:bCs/>
        </w:rPr>
        <w:t>S</w:t>
      </w:r>
      <w:r w:rsidR="00CA3A0D" w:rsidRPr="00DC092C">
        <w:rPr>
          <w:bCs/>
        </w:rPr>
        <w:t xml:space="preserve">erá aplicado ao piso e espelho </w:t>
      </w:r>
      <w:r w:rsidRPr="00DC092C">
        <w:rPr>
          <w:bCs/>
        </w:rPr>
        <w:t>das escadas</w:t>
      </w:r>
      <w:r w:rsidR="00CA3A0D" w:rsidRPr="00DC092C">
        <w:rPr>
          <w:bCs/>
        </w:rPr>
        <w:t xml:space="preserve">, </w:t>
      </w:r>
      <w:r w:rsidRPr="00DC092C">
        <w:rPr>
          <w:bCs/>
        </w:rPr>
        <w:t>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 xml:space="preserve">contrastante com o piso adjacente, preferencialmente fotoluminescente ou </w:t>
      </w:r>
      <w:proofErr w:type="spellStart"/>
      <w:r w:rsidRPr="00DC092C">
        <w:rPr>
          <w:bCs/>
        </w:rPr>
        <w:t>retroiluminado</w:t>
      </w:r>
      <w:proofErr w:type="spellEnd"/>
      <w:r w:rsidRPr="00DC092C">
        <w:rPr>
          <w:bCs/>
        </w:rPr>
        <w:t>.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w:t>
      </w:r>
      <w:r w:rsidRPr="00DC092C">
        <w:rPr>
          <w:bCs/>
        </w:rPr>
        <w:t xml:space="preserve">e 3 cm de largura.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371167F2" w14:textId="695A7294" w:rsidR="00DC092C" w:rsidRDefault="00DC092C" w:rsidP="00DC092C">
      <w:pPr>
        <w:jc w:val="both"/>
        <w:rPr>
          <w:bCs/>
        </w:rPr>
      </w:pPr>
      <w:r>
        <w:rPr>
          <w:bCs/>
        </w:rPr>
        <w:t>De acordo com o projeto de acessibilidade, a sinalização visual será estendida no comprimento total dos degraus, com elementos que incorporem características antiderrapantes.</w:t>
      </w:r>
    </w:p>
    <w:p w14:paraId="3E016145" w14:textId="375FC778" w:rsidR="00DC092C" w:rsidRDefault="00DC092C">
      <w:pPr>
        <w:rPr>
          <w:lang w:eastAsia="en-US"/>
        </w:rPr>
      </w:pPr>
      <w:r>
        <w:rPr>
          <w:lang w:eastAsia="en-US"/>
        </w:rPr>
        <w:br w:type="page"/>
      </w:r>
    </w:p>
    <w:p w14:paraId="7368A03B" w14:textId="77777777" w:rsidR="00956351" w:rsidRDefault="00956351" w:rsidP="00CA3A0D">
      <w:pPr>
        <w:jc w:val="both"/>
        <w:rPr>
          <w:lang w:eastAsia="en-US"/>
        </w:rPr>
      </w:pPr>
    </w:p>
    <w:p w14:paraId="35332333" w14:textId="0FCCA408" w:rsidR="00682E6D" w:rsidRDefault="00682E6D" w:rsidP="00682E6D">
      <w:pPr>
        <w:pStyle w:val="Ttulo3"/>
        <w:numPr>
          <w:ilvl w:val="0"/>
          <w:numId w:val="23"/>
        </w:numPr>
      </w:pPr>
      <w:bookmarkStart w:id="30" w:name="_Toc41652236"/>
      <w:bookmarkStart w:id="31" w:name="_Toc49777858"/>
      <w:r>
        <w:t>INTERVENÇÃO INTERNA</w:t>
      </w:r>
      <w:bookmarkEnd w:id="30"/>
      <w:bookmarkEnd w:id="31"/>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32" w:name="_Toc49777859"/>
      <w:r w:rsidRPr="003E48E3">
        <w:t>Piso Tátil Borracha Sintética</w:t>
      </w:r>
      <w:bookmarkEnd w:id="32"/>
    </w:p>
    <w:p w14:paraId="7E71AFD5" w14:textId="77777777" w:rsidR="00C96C00" w:rsidRDefault="00C96C00" w:rsidP="00D65C99">
      <w:pPr>
        <w:pStyle w:val="Ttulo2"/>
        <w:numPr>
          <w:ilvl w:val="0"/>
          <w:numId w:val="0"/>
        </w:numPr>
        <w:ind w:left="720"/>
      </w:pPr>
    </w:p>
    <w:p w14:paraId="6A738A91" w14:textId="762EF1CC" w:rsidR="00C96C00" w:rsidRPr="005B55A1" w:rsidRDefault="00C96C00" w:rsidP="00C96C00">
      <w:pPr>
        <w:spacing w:line="240" w:lineRule="auto"/>
        <w:rPr>
          <w:lang w:eastAsia="en-US"/>
        </w:rPr>
      </w:pPr>
      <w:r>
        <w:rPr>
          <w:lang w:eastAsia="en-US"/>
        </w:rPr>
        <w:t xml:space="preserve">Deverá ser executado conforme informações do </w:t>
      </w:r>
      <w:r w:rsidRPr="005B55A1">
        <w:rPr>
          <w:lang w:eastAsia="en-US"/>
        </w:rPr>
        <w:t>item 1.</w:t>
      </w:r>
      <w:r w:rsidR="00AE2D87" w:rsidRPr="005B55A1">
        <w:rPr>
          <w:lang w:eastAsia="en-US"/>
        </w:rPr>
        <w:t>4</w:t>
      </w:r>
      <w:r w:rsidRPr="005B55A1">
        <w:rPr>
          <w:lang w:eastAsia="en-US"/>
        </w:rPr>
        <w:t>.</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33" w:name="_Toc41652238"/>
      <w:bookmarkStart w:id="34" w:name="_Toc49777860"/>
      <w:r>
        <w:t>Mapa Tátil</w:t>
      </w:r>
      <w:bookmarkEnd w:id="33"/>
      <w:bookmarkEnd w:id="34"/>
    </w:p>
    <w:p w14:paraId="0FDFD452" w14:textId="77777777" w:rsidR="00682E6D" w:rsidRDefault="00682E6D" w:rsidP="00682E6D">
      <w:pPr>
        <w:spacing w:after="0" w:line="240" w:lineRule="auto"/>
        <w:jc w:val="both"/>
        <w:rPr>
          <w:lang w:eastAsia="en-US"/>
        </w:rPr>
      </w:pPr>
    </w:p>
    <w:p w14:paraId="18E112E0" w14:textId="51BAC8C7" w:rsidR="00682E6D" w:rsidRPr="00F45738" w:rsidRDefault="00682E6D" w:rsidP="00682E6D">
      <w:pPr>
        <w:jc w:val="both"/>
        <w:rPr>
          <w:lang w:eastAsia="en-US"/>
        </w:rPr>
      </w:pPr>
      <w:r w:rsidRPr="00F45738">
        <w:rPr>
          <w:lang w:eastAsia="en-US"/>
        </w:rPr>
        <w:t>O Mapa Tátil é uma referência de condução e será utilizado para conduzir as pessoas a todos os ambientes, na Rota Acessível 02</w:t>
      </w:r>
      <w:r w:rsidR="00A366DD">
        <w:rPr>
          <w:lang w:eastAsia="en-US"/>
        </w:rPr>
        <w:t xml:space="preserve"> e 03</w:t>
      </w:r>
      <w:r w:rsidRPr="00F45738">
        <w:rPr>
          <w:lang w:eastAsia="en-US"/>
        </w:rPr>
        <w:t xml:space="preserve">. </w:t>
      </w:r>
    </w:p>
    <w:p w14:paraId="0D9DE0FD" w14:textId="77777777" w:rsidR="00682E6D" w:rsidRPr="00F45738" w:rsidRDefault="00682E6D" w:rsidP="00682E6D">
      <w:pPr>
        <w:jc w:val="both"/>
      </w:pPr>
      <w:r w:rsidRPr="00F45738">
        <w:rPr>
          <w:lang w:eastAsia="en-US"/>
        </w:rPr>
        <w:t xml:space="preserve">O mapa é confeccionado em braile e relevo em aço inox, em uma base metálica, fixado </w:t>
      </w:r>
      <w:r w:rsidRPr="00F45738">
        <w:t xml:space="preserve">em pedestal metálico. </w:t>
      </w:r>
    </w:p>
    <w:p w14:paraId="7CCCF391" w14:textId="77777777" w:rsidR="00682E6D" w:rsidRDefault="00682E6D" w:rsidP="00682E6D">
      <w:pPr>
        <w:jc w:val="both"/>
        <w:rPr>
          <w:lang w:eastAsia="en-US"/>
        </w:rPr>
      </w:pPr>
      <w:r w:rsidRPr="00F45738">
        <w:t>A</w:t>
      </w:r>
      <w:r w:rsidRPr="00F45738">
        <w:rPr>
          <w:lang w:eastAsia="en-US"/>
        </w:rPr>
        <w:t xml:space="preserve">s medidas serão definidas junto ao fornecedor, após definição do que será desenhado no mapa. </w:t>
      </w:r>
    </w:p>
    <w:p w14:paraId="5DA90194" w14:textId="77777777" w:rsidR="00682E6D" w:rsidRPr="00F45738" w:rsidRDefault="00682E6D" w:rsidP="00682E6D">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37AE6701" w14:textId="738BC7F0" w:rsidR="00682E6D" w:rsidRPr="00F45738" w:rsidRDefault="00682E6D" w:rsidP="00682E6D">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sidR="00DC092C">
        <w:rPr>
          <w:lang w:eastAsia="en-US"/>
        </w:rPr>
        <w:t>/2020</w:t>
      </w:r>
      <w:r w:rsidRPr="00F45738">
        <w:rPr>
          <w:lang w:eastAsia="en-US"/>
        </w:rPr>
        <w:t xml:space="preserve"> e o item 6.8 da NBR 16537.</w:t>
      </w:r>
    </w:p>
    <w:p w14:paraId="38B25BD8" w14:textId="77777777" w:rsidR="00682E6D" w:rsidRPr="00F45738" w:rsidRDefault="00682E6D" w:rsidP="00682E6D">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2D7A3613" w14:textId="0F16D3FF" w:rsidR="00682E6D" w:rsidRPr="00F45738" w:rsidRDefault="00682E6D" w:rsidP="00682E6D">
      <w:pPr>
        <w:jc w:val="both"/>
        <w:rPr>
          <w:lang w:eastAsia="en-US"/>
        </w:rPr>
      </w:pPr>
      <w:r w:rsidRPr="00F45738">
        <w:rPr>
          <w:lang w:eastAsia="en-US"/>
        </w:rPr>
        <w:t>De acordo com a NBR 9050</w:t>
      </w:r>
      <w:r w:rsidR="00DC092C">
        <w:rPr>
          <w:lang w:eastAsia="en-US"/>
        </w:rPr>
        <w:t>/2020</w:t>
      </w:r>
      <w:r w:rsidRPr="00F45738">
        <w:rPr>
          <w:lang w:eastAsia="en-US"/>
        </w:rPr>
        <w:t xml:space="preserve"> Deve ha</w:t>
      </w:r>
      <w:r w:rsidR="00DC092C">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4479511E" w14:textId="77777777" w:rsidR="00682E6D" w:rsidRPr="00F45738" w:rsidRDefault="00682E6D" w:rsidP="00682E6D">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7D29BA0C" w14:textId="77777777" w:rsidR="00682E6D" w:rsidRDefault="00682E6D" w:rsidP="00682E6D">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44D34982" w14:textId="77777777" w:rsidR="00682E6D" w:rsidRDefault="00682E6D" w:rsidP="00682E6D">
      <w:pPr>
        <w:autoSpaceDE w:val="0"/>
        <w:autoSpaceDN w:val="0"/>
        <w:adjustRightInd w:val="0"/>
        <w:spacing w:after="0"/>
        <w:jc w:val="both"/>
        <w:rPr>
          <w:lang w:eastAsia="en-US"/>
        </w:rPr>
      </w:pPr>
    </w:p>
    <w:p w14:paraId="78B7D079" w14:textId="2CF7B520" w:rsidR="00682E6D" w:rsidRPr="00F45738" w:rsidRDefault="00682E6D" w:rsidP="00682E6D">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sidR="00DC092C">
        <w:rPr>
          <w:lang w:eastAsia="en-US"/>
        </w:rPr>
        <w:t xml:space="preserve"> da </w:t>
      </w:r>
      <w:r w:rsidR="00DC092C" w:rsidRPr="00F45738">
        <w:rPr>
          <w:lang w:eastAsia="en-US"/>
        </w:rPr>
        <w:t>NBR 9050</w:t>
      </w:r>
      <w:r w:rsidR="00DC092C">
        <w:rPr>
          <w:lang w:eastAsia="en-US"/>
        </w:rPr>
        <w:t>/</w:t>
      </w:r>
      <w:proofErr w:type="gramStart"/>
      <w:r w:rsidR="00DC092C">
        <w:rPr>
          <w:lang w:eastAsia="en-US"/>
        </w:rPr>
        <w:t>2020</w:t>
      </w:r>
      <w:r w:rsidR="00DC092C" w:rsidRPr="00F45738">
        <w:rPr>
          <w:lang w:eastAsia="en-US"/>
        </w:rPr>
        <w:t xml:space="preserve"> </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14:paraId="3EC5A067" w14:textId="52003B8A" w:rsidR="00682E6D" w:rsidRDefault="00682E6D" w:rsidP="00682E6D">
      <w:pPr>
        <w:autoSpaceDE w:val="0"/>
        <w:autoSpaceDN w:val="0"/>
        <w:adjustRightInd w:val="0"/>
        <w:spacing w:after="0"/>
        <w:jc w:val="both"/>
        <w:rPr>
          <w:lang w:eastAsia="en-US"/>
        </w:rPr>
      </w:pPr>
    </w:p>
    <w:p w14:paraId="6DF90AE6" w14:textId="06241DBB" w:rsidR="00083A38" w:rsidRDefault="00083A38" w:rsidP="00682E6D">
      <w:pPr>
        <w:autoSpaceDE w:val="0"/>
        <w:autoSpaceDN w:val="0"/>
        <w:adjustRightInd w:val="0"/>
        <w:spacing w:after="0"/>
        <w:jc w:val="both"/>
        <w:rPr>
          <w:lang w:eastAsia="en-US"/>
        </w:rPr>
      </w:pPr>
    </w:p>
    <w:p w14:paraId="3295524C" w14:textId="2582EC67" w:rsidR="00083A38" w:rsidRDefault="00083A38" w:rsidP="00682E6D">
      <w:pPr>
        <w:autoSpaceDE w:val="0"/>
        <w:autoSpaceDN w:val="0"/>
        <w:adjustRightInd w:val="0"/>
        <w:spacing w:after="0"/>
        <w:jc w:val="both"/>
        <w:rPr>
          <w:lang w:eastAsia="en-US"/>
        </w:rPr>
      </w:pPr>
    </w:p>
    <w:p w14:paraId="2AB3E723" w14:textId="52B6FAA3" w:rsidR="00083A38" w:rsidRDefault="00083A38" w:rsidP="00682E6D">
      <w:pPr>
        <w:autoSpaceDE w:val="0"/>
        <w:autoSpaceDN w:val="0"/>
        <w:adjustRightInd w:val="0"/>
        <w:spacing w:after="0"/>
        <w:jc w:val="both"/>
        <w:rPr>
          <w:lang w:eastAsia="en-US"/>
        </w:rPr>
      </w:pPr>
    </w:p>
    <w:p w14:paraId="36026BB8" w14:textId="77777777" w:rsidR="00682E6D" w:rsidRDefault="00682E6D" w:rsidP="00682E6D">
      <w:pPr>
        <w:autoSpaceDE w:val="0"/>
        <w:autoSpaceDN w:val="0"/>
        <w:adjustRightInd w:val="0"/>
        <w:spacing w:after="0"/>
        <w:jc w:val="both"/>
        <w:rPr>
          <w:lang w:eastAsia="en-US"/>
        </w:rPr>
      </w:pPr>
    </w:p>
    <w:p w14:paraId="15EB5221" w14:textId="77777777" w:rsidR="00682E6D" w:rsidRDefault="00682E6D" w:rsidP="00682E6D">
      <w:pPr>
        <w:jc w:val="center"/>
        <w:rPr>
          <w:lang w:eastAsia="en-US"/>
        </w:rPr>
      </w:pPr>
      <w:r>
        <w:rPr>
          <w:noProof/>
        </w:rPr>
        <w:drawing>
          <wp:inline distT="0" distB="0" distL="0" distR="0" wp14:anchorId="18A2A22B" wp14:editId="32340611">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14:paraId="7FBA7F1F" w14:textId="77777777" w:rsidR="00682E6D" w:rsidRPr="00267ED9" w:rsidRDefault="00682E6D" w:rsidP="00682E6D">
      <w:pPr>
        <w:spacing w:after="0" w:line="360" w:lineRule="auto"/>
        <w:jc w:val="center"/>
        <w:rPr>
          <w:sz w:val="20"/>
          <w:szCs w:val="20"/>
          <w:lang w:eastAsia="en-US"/>
        </w:rPr>
      </w:pPr>
      <w:r>
        <w:rPr>
          <w:sz w:val="20"/>
          <w:szCs w:val="20"/>
          <w:lang w:eastAsia="en-US"/>
        </w:rPr>
        <w:t>Aplicação da diferença do LRV na sinalização</w:t>
      </w:r>
    </w:p>
    <w:p w14:paraId="30ABBEE0" w14:textId="00FB8C95" w:rsidR="00682E6D" w:rsidRDefault="00DC092C" w:rsidP="00682E6D">
      <w:pPr>
        <w:spacing w:after="0" w:line="360" w:lineRule="auto"/>
        <w:jc w:val="center"/>
        <w:rPr>
          <w:sz w:val="20"/>
          <w:szCs w:val="20"/>
          <w:lang w:eastAsia="en-US"/>
        </w:rPr>
      </w:pPr>
      <w:r>
        <w:rPr>
          <w:sz w:val="20"/>
          <w:szCs w:val="20"/>
          <w:lang w:eastAsia="en-US"/>
        </w:rPr>
        <w:t>Fonte: NBR 9050/2020</w:t>
      </w:r>
      <w:r w:rsidR="00682E6D">
        <w:rPr>
          <w:sz w:val="20"/>
          <w:szCs w:val="20"/>
          <w:lang w:eastAsia="en-US"/>
        </w:rPr>
        <w:t xml:space="preserve"> (Tabela 2)</w:t>
      </w:r>
    </w:p>
    <w:p w14:paraId="47C65F88" w14:textId="77777777" w:rsidR="00682E6D" w:rsidRDefault="00682E6D" w:rsidP="00682E6D">
      <w:pPr>
        <w:pStyle w:val="Legenda"/>
        <w:rPr>
          <w:lang w:eastAsia="en-US"/>
        </w:rPr>
      </w:pPr>
    </w:p>
    <w:p w14:paraId="204BBB2D" w14:textId="7B765D67" w:rsidR="00682E6D" w:rsidRDefault="00682E6D" w:rsidP="00682E6D">
      <w:pPr>
        <w:jc w:val="both"/>
        <w:rPr>
          <w:lang w:eastAsia="en-US"/>
        </w:rPr>
      </w:pPr>
      <w:r>
        <w:rPr>
          <w:lang w:eastAsia="en-US"/>
        </w:rPr>
        <w:t>Sua superfície pode ser horizontal ou inclinada (até 15% em relação ao piso), e ser instalado à altura entre 0,90m</w:t>
      </w:r>
      <w:r w:rsidR="000867B3">
        <w:rPr>
          <w:lang w:eastAsia="en-US"/>
        </w:rPr>
        <w:t xml:space="preserve"> e 1,10m, conforme NBR 9050/2020</w:t>
      </w:r>
      <w:r>
        <w:rPr>
          <w:lang w:eastAsia="en-US"/>
        </w:rPr>
        <w:t xml:space="preserve"> e possuir reentrância na sua parte inferior com no mínimo 0,30m de altura e 0,30 de profundida, para permitir a aproximação frontal de uma pessoa em cadeira de rodas.</w:t>
      </w:r>
    </w:p>
    <w:p w14:paraId="14586DDD" w14:textId="77777777" w:rsidR="00682E6D" w:rsidRDefault="00682E6D" w:rsidP="00682E6D">
      <w:pPr>
        <w:jc w:val="both"/>
        <w:rPr>
          <w:lang w:eastAsia="en-US"/>
        </w:rPr>
      </w:pPr>
      <w:r>
        <w:rPr>
          <w:lang w:eastAsia="en-US"/>
        </w:rPr>
        <w:t>Deverá ser instalado no local indicado em projeto.</w:t>
      </w:r>
    </w:p>
    <w:p w14:paraId="1F7B79D3" w14:textId="77777777" w:rsidR="00682E6D" w:rsidRDefault="00682E6D" w:rsidP="00682E6D">
      <w:pPr>
        <w:jc w:val="center"/>
        <w:rPr>
          <w:lang w:eastAsia="en-US"/>
        </w:rPr>
      </w:pPr>
      <w:r>
        <w:rPr>
          <w:noProof/>
        </w:rPr>
        <w:drawing>
          <wp:inline distT="0" distB="0" distL="0" distR="0" wp14:anchorId="10D987BB" wp14:editId="0438C457">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14:paraId="5EFD5284" w14:textId="77777777" w:rsidR="00682E6D" w:rsidRPr="00267ED9" w:rsidRDefault="00682E6D" w:rsidP="00682E6D">
      <w:pPr>
        <w:spacing w:after="0" w:line="360" w:lineRule="auto"/>
        <w:jc w:val="center"/>
        <w:rPr>
          <w:sz w:val="20"/>
          <w:szCs w:val="20"/>
          <w:lang w:eastAsia="en-US"/>
        </w:rPr>
      </w:pPr>
      <w:r>
        <w:rPr>
          <w:sz w:val="20"/>
          <w:szCs w:val="20"/>
          <w:lang w:eastAsia="en-US"/>
        </w:rPr>
        <w:t>Detalhe Mapa Tátil</w:t>
      </w:r>
    </w:p>
    <w:p w14:paraId="37537B01" w14:textId="140D276F" w:rsidR="00682E6D" w:rsidRDefault="00682E6D" w:rsidP="00682E6D">
      <w:pPr>
        <w:spacing w:after="0" w:line="360" w:lineRule="auto"/>
        <w:jc w:val="center"/>
        <w:rPr>
          <w:sz w:val="20"/>
          <w:szCs w:val="20"/>
          <w:lang w:eastAsia="en-US"/>
        </w:rPr>
      </w:pPr>
      <w:r>
        <w:rPr>
          <w:sz w:val="20"/>
          <w:szCs w:val="20"/>
          <w:lang w:eastAsia="en-US"/>
        </w:rPr>
        <w:t>Fonte: Projeto de</w:t>
      </w:r>
      <w:r w:rsidR="00DC092C">
        <w:rPr>
          <w:sz w:val="20"/>
          <w:szCs w:val="20"/>
          <w:lang w:eastAsia="en-US"/>
        </w:rPr>
        <w:t xml:space="preserve"> Acessibilidade</w:t>
      </w:r>
    </w:p>
    <w:p w14:paraId="1CDDCAA5" w14:textId="5B319EA6" w:rsidR="00682E6D" w:rsidRDefault="00682E6D" w:rsidP="00682E6D">
      <w:pPr>
        <w:spacing w:after="0" w:line="360" w:lineRule="auto"/>
        <w:rPr>
          <w:sz w:val="20"/>
          <w:szCs w:val="20"/>
          <w:lang w:eastAsia="en-US"/>
        </w:rPr>
      </w:pPr>
    </w:p>
    <w:p w14:paraId="19A02B50" w14:textId="05B54FB7" w:rsidR="00682E6D" w:rsidRDefault="00682E6D" w:rsidP="00682E6D">
      <w:pPr>
        <w:spacing w:after="0" w:line="360" w:lineRule="auto"/>
        <w:rPr>
          <w:sz w:val="20"/>
          <w:szCs w:val="20"/>
          <w:lang w:eastAsia="en-US"/>
        </w:rPr>
      </w:pPr>
    </w:p>
    <w:p w14:paraId="17BFD5A8" w14:textId="35744E05" w:rsidR="00A366DD" w:rsidRDefault="00A366DD" w:rsidP="00682E6D">
      <w:pPr>
        <w:spacing w:after="0" w:line="360" w:lineRule="auto"/>
        <w:rPr>
          <w:sz w:val="20"/>
          <w:szCs w:val="20"/>
          <w:lang w:eastAsia="en-US"/>
        </w:rPr>
      </w:pPr>
    </w:p>
    <w:p w14:paraId="49E1F44D" w14:textId="77777777" w:rsidR="00A366DD" w:rsidRDefault="00A366DD" w:rsidP="00682E6D">
      <w:pPr>
        <w:spacing w:after="0" w:line="360" w:lineRule="auto"/>
        <w:rPr>
          <w:sz w:val="20"/>
          <w:szCs w:val="20"/>
          <w:lang w:eastAsia="en-US"/>
        </w:rPr>
      </w:pPr>
    </w:p>
    <w:p w14:paraId="28616D9A" w14:textId="3CB66EBC" w:rsidR="00083A38" w:rsidRDefault="00083A38" w:rsidP="00682E6D">
      <w:pPr>
        <w:spacing w:after="0" w:line="360" w:lineRule="auto"/>
        <w:rPr>
          <w:sz w:val="20"/>
          <w:szCs w:val="20"/>
          <w:lang w:eastAsia="en-US"/>
        </w:rPr>
      </w:pPr>
    </w:p>
    <w:p w14:paraId="3DC2E835" w14:textId="67852A6C" w:rsidR="00083A38" w:rsidRDefault="00083A38" w:rsidP="00682E6D">
      <w:pPr>
        <w:spacing w:after="0" w:line="360" w:lineRule="auto"/>
        <w:rPr>
          <w:sz w:val="20"/>
          <w:szCs w:val="20"/>
          <w:lang w:eastAsia="en-US"/>
        </w:rPr>
      </w:pPr>
    </w:p>
    <w:p w14:paraId="7AB953FD" w14:textId="7C7D189C" w:rsidR="00083A38" w:rsidRDefault="00083A38" w:rsidP="00682E6D">
      <w:pPr>
        <w:spacing w:after="0" w:line="360" w:lineRule="auto"/>
        <w:rPr>
          <w:sz w:val="20"/>
          <w:szCs w:val="20"/>
          <w:lang w:eastAsia="en-US"/>
        </w:rPr>
      </w:pPr>
    </w:p>
    <w:p w14:paraId="66262469" w14:textId="77777777" w:rsidR="00083A38" w:rsidRDefault="00083A38" w:rsidP="00682E6D">
      <w:pPr>
        <w:spacing w:after="0" w:line="360" w:lineRule="auto"/>
        <w:rPr>
          <w:sz w:val="20"/>
          <w:szCs w:val="20"/>
          <w:lang w:eastAsia="en-US"/>
        </w:rPr>
      </w:pPr>
    </w:p>
    <w:p w14:paraId="07D9316D" w14:textId="77777777" w:rsidR="00810635" w:rsidRDefault="00810635" w:rsidP="001F5C76">
      <w:pPr>
        <w:pStyle w:val="Ttulo2"/>
      </w:pPr>
      <w:bookmarkStart w:id="35" w:name="_Toc49777861"/>
      <w:r w:rsidRPr="00506681">
        <w:t>Bebedouros</w:t>
      </w:r>
      <w:bookmarkEnd w:id="35"/>
    </w:p>
    <w:p w14:paraId="3249E3F0" w14:textId="77777777" w:rsidR="00810635" w:rsidRDefault="00810635" w:rsidP="00112685">
      <w:pPr>
        <w:pStyle w:val="Ttulo2"/>
        <w:numPr>
          <w:ilvl w:val="0"/>
          <w:numId w:val="0"/>
        </w:numPr>
      </w:pPr>
    </w:p>
    <w:p w14:paraId="57BA30A6" w14:textId="77777777" w:rsidR="00810635" w:rsidRDefault="00810635" w:rsidP="00810635">
      <w:pPr>
        <w:jc w:val="both"/>
      </w:pPr>
      <w:r>
        <w:t xml:space="preserve">O bebedouro acessível utilizado será conforme modelo Padrão FDE, código BB-02, em anexo no memorial. </w:t>
      </w:r>
    </w:p>
    <w:p w14:paraId="41D95C79" w14:textId="77777777" w:rsidR="00810635" w:rsidRDefault="00810635" w:rsidP="00810635">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14:paraId="4ABD7249" w14:textId="6B4390EA" w:rsidR="00810635" w:rsidRDefault="00810635" w:rsidP="00810635">
      <w:pPr>
        <w:jc w:val="both"/>
      </w:pPr>
      <w:r>
        <w:t>De acordo com a NBR 9050</w:t>
      </w:r>
      <w:r w:rsidR="00DC092C">
        <w:t>/2020</w:t>
      </w:r>
      <w:r>
        <w:t>,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O bebedouro de altura de bica de 0,90 m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1A1B474A" w14:textId="4167804B" w:rsidR="000A5728" w:rsidRDefault="000A5728" w:rsidP="000A5728">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14:paraId="60D63CAD" w14:textId="77777777" w:rsidR="00810635" w:rsidRDefault="00810635" w:rsidP="00810635">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15E290BE" w14:textId="77777777" w:rsidR="00810635" w:rsidRDefault="00810635" w:rsidP="00810635">
      <w:pPr>
        <w:jc w:val="both"/>
      </w:pPr>
      <w:r>
        <w:rPr>
          <w:lang w:eastAsia="en-US"/>
        </w:rPr>
        <w:t xml:space="preserve">Deverá ser instalado nos locais </w:t>
      </w:r>
      <w:r w:rsidR="00C96C00">
        <w:rPr>
          <w:lang w:eastAsia="en-US"/>
        </w:rPr>
        <w:t>indicados em projeto, ao lado do</w:t>
      </w:r>
      <w:r>
        <w:rPr>
          <w:lang w:eastAsia="en-US"/>
        </w:rPr>
        <w:t xml:space="preserve"> bebedouro já existente, para facilitar a ligação da </w:t>
      </w:r>
      <w:r>
        <w:t>entrada de água e saída de esgoto.</w:t>
      </w:r>
      <w:r w:rsidR="00112685">
        <w:t xml:space="preserve"> De qualquer forma, é importante a elaboração de projeto hidrossanitário e elétrico para a correta instalação dos bebedouros.</w:t>
      </w:r>
    </w:p>
    <w:p w14:paraId="2FD77EF9" w14:textId="77777777" w:rsidR="00810635" w:rsidRDefault="00810635" w:rsidP="00810635">
      <w:pPr>
        <w:jc w:val="center"/>
      </w:pPr>
      <w:r>
        <w:rPr>
          <w:noProof/>
        </w:rPr>
        <w:drawing>
          <wp:inline distT="0" distB="0" distL="0" distR="0" wp14:anchorId="2A81DA41" wp14:editId="529EB7C5">
            <wp:extent cx="1705610" cy="2025697"/>
            <wp:effectExtent l="0" t="0" r="889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15169" cy="2037050"/>
                    </a:xfrm>
                    <a:prstGeom prst="rect">
                      <a:avLst/>
                    </a:prstGeom>
                  </pic:spPr>
                </pic:pic>
              </a:graphicData>
            </a:graphic>
          </wp:inline>
        </w:drawing>
      </w:r>
    </w:p>
    <w:p w14:paraId="792EE7E7" w14:textId="77777777" w:rsidR="00810635" w:rsidRPr="00267ED9" w:rsidRDefault="00810635" w:rsidP="00810635">
      <w:pPr>
        <w:spacing w:after="0" w:line="360" w:lineRule="auto"/>
        <w:jc w:val="center"/>
        <w:rPr>
          <w:sz w:val="20"/>
          <w:szCs w:val="20"/>
          <w:lang w:eastAsia="en-US"/>
        </w:rPr>
      </w:pPr>
      <w:r>
        <w:rPr>
          <w:sz w:val="20"/>
          <w:szCs w:val="20"/>
          <w:lang w:eastAsia="en-US"/>
        </w:rPr>
        <w:t>Bebedouro</w:t>
      </w:r>
    </w:p>
    <w:p w14:paraId="28FD00F1" w14:textId="4FAB323A" w:rsidR="00810635" w:rsidRPr="00267ED9" w:rsidRDefault="00810635" w:rsidP="00AB11B0">
      <w:pPr>
        <w:spacing w:after="0" w:line="360" w:lineRule="auto"/>
        <w:jc w:val="center"/>
        <w:rPr>
          <w:sz w:val="20"/>
          <w:szCs w:val="20"/>
          <w:lang w:eastAsia="en-US"/>
        </w:rPr>
      </w:pPr>
      <w:r>
        <w:rPr>
          <w:sz w:val="20"/>
          <w:szCs w:val="20"/>
          <w:lang w:eastAsia="en-US"/>
        </w:rPr>
        <w:t>Fonte: Google</w:t>
      </w:r>
    </w:p>
    <w:p w14:paraId="799B1968" w14:textId="77777777" w:rsidR="00E86F1F" w:rsidRDefault="00E86F1F" w:rsidP="00810635">
      <w:pPr>
        <w:jc w:val="both"/>
        <w:rPr>
          <w:lang w:eastAsia="en-US"/>
        </w:rPr>
      </w:pPr>
    </w:p>
    <w:p w14:paraId="0D19F61F" w14:textId="2D8A689C" w:rsidR="00810635" w:rsidRDefault="00810635" w:rsidP="00810635">
      <w:pPr>
        <w:jc w:val="both"/>
        <w:rPr>
          <w:lang w:eastAsia="en-US"/>
        </w:rPr>
      </w:pPr>
      <w:r>
        <w:rPr>
          <w:lang w:eastAsia="en-US"/>
        </w:rPr>
        <w:t xml:space="preserve">O bebedouro </w:t>
      </w:r>
      <w:r w:rsidR="00CB2ECF">
        <w:rPr>
          <w:lang w:eastAsia="en-US"/>
        </w:rPr>
        <w:t xml:space="preserve">coletivo </w:t>
      </w:r>
      <w:r>
        <w:rPr>
          <w:lang w:eastAsia="en-US"/>
        </w:rPr>
        <w:t xml:space="preserve">existente </w:t>
      </w:r>
      <w:r w:rsidR="00956351">
        <w:rPr>
          <w:lang w:eastAsia="en-US"/>
        </w:rPr>
        <w:t>será</w:t>
      </w:r>
      <w:r w:rsidR="00CA00C0">
        <w:rPr>
          <w:lang w:eastAsia="en-US"/>
        </w:rPr>
        <w:t xml:space="preserve"> mantido. </w:t>
      </w:r>
      <w:r>
        <w:rPr>
          <w:lang w:eastAsia="en-US"/>
        </w:rPr>
        <w:t xml:space="preserve"> </w:t>
      </w:r>
    </w:p>
    <w:p w14:paraId="62B96CFD" w14:textId="7E971387" w:rsidR="00AB11B0" w:rsidRDefault="00AB11B0" w:rsidP="00810635">
      <w:pPr>
        <w:jc w:val="both"/>
        <w:rPr>
          <w:lang w:eastAsia="en-US"/>
        </w:rPr>
      </w:pPr>
    </w:p>
    <w:p w14:paraId="3803AB33" w14:textId="31DBF51A" w:rsidR="00D2517C" w:rsidRDefault="00D2517C" w:rsidP="00E74933">
      <w:pPr>
        <w:pStyle w:val="Legenda"/>
        <w:rPr>
          <w:lang w:eastAsia="en-US"/>
        </w:rPr>
      </w:pPr>
    </w:p>
    <w:p w14:paraId="2597B035" w14:textId="77777777" w:rsidR="00083A38" w:rsidRPr="00E86F1F" w:rsidRDefault="00083A38" w:rsidP="00E86F1F">
      <w:pPr>
        <w:rPr>
          <w:lang w:eastAsia="en-US"/>
        </w:rPr>
      </w:pPr>
    </w:p>
    <w:p w14:paraId="7FCB963F" w14:textId="77777777" w:rsidR="0037691B" w:rsidRDefault="0037691B" w:rsidP="001F5C76">
      <w:pPr>
        <w:pStyle w:val="Ttulo2"/>
      </w:pPr>
      <w:bookmarkStart w:id="36" w:name="_Toc49777862"/>
      <w:r w:rsidRPr="0037691B">
        <w:t>Placas de Sinalização | Identificação</w:t>
      </w:r>
      <w:bookmarkEnd w:id="36"/>
    </w:p>
    <w:p w14:paraId="404FDD1B" w14:textId="77777777" w:rsidR="0037691B" w:rsidRPr="0037691B" w:rsidRDefault="0037691B" w:rsidP="00112685">
      <w:pPr>
        <w:pStyle w:val="Ttulo2"/>
        <w:numPr>
          <w:ilvl w:val="0"/>
          <w:numId w:val="0"/>
        </w:numPr>
        <w:ind w:left="720"/>
      </w:pPr>
    </w:p>
    <w:p w14:paraId="52E23624" w14:textId="5FF4B1FC" w:rsidR="0037691B" w:rsidRDefault="0037691B" w:rsidP="0037691B">
      <w:pPr>
        <w:jc w:val="both"/>
        <w:rPr>
          <w:lang w:eastAsia="en-US"/>
        </w:rPr>
      </w:pPr>
      <w:r>
        <w:rPr>
          <w:lang w:eastAsia="en-US"/>
        </w:rPr>
        <w:t>De acordo com a NB</w:t>
      </w:r>
      <w:r w:rsidR="000A5728">
        <w:rPr>
          <w:lang w:eastAsia="en-US"/>
        </w:rPr>
        <w:t>R 9050/2020</w:t>
      </w:r>
      <w:r>
        <w:rPr>
          <w:lang w:eastAsia="en-US"/>
        </w:rPr>
        <w:t>, item 5.4.1 “Sinalização de portas e passagens”, foi definido que nas portas irão possuir sinalização visual e tátil.</w:t>
      </w:r>
    </w:p>
    <w:p w14:paraId="1A554F20" w14:textId="4BE6DB5A" w:rsidR="009A7B2C" w:rsidRDefault="0037691B" w:rsidP="00AB11B0">
      <w:pPr>
        <w:pStyle w:val="PargrafodaLista"/>
        <w:numPr>
          <w:ilvl w:val="0"/>
          <w:numId w:val="24"/>
        </w:numPr>
        <w:jc w:val="both"/>
        <w:rPr>
          <w:lang w:eastAsia="en-US"/>
        </w:rPr>
      </w:pPr>
      <w:r>
        <w:rPr>
          <w:lang w:eastAsia="en-US"/>
        </w:rPr>
        <w:t xml:space="preserve">Placas indicativas </w:t>
      </w:r>
      <w:r w:rsidR="00C96C00" w:rsidRPr="001C1776">
        <w:rPr>
          <w:b/>
          <w:bdr w:val="none" w:sz="0" w:space="0" w:color="auto" w:frame="1"/>
        </w:rPr>
        <w:t xml:space="preserve">de sinalização tátil </w:t>
      </w:r>
      <w:r w:rsidR="000A5728">
        <w:rPr>
          <w:b/>
          <w:bdr w:val="none" w:sz="0" w:space="0" w:color="auto" w:frame="1"/>
        </w:rPr>
        <w:t>de portas e passagens</w:t>
      </w:r>
      <w:r w:rsidR="00C96C00">
        <w:rPr>
          <w:bdr w:val="none" w:sz="0" w:space="0" w:color="auto" w:frame="1"/>
        </w:rPr>
        <w:t xml:space="preserve"> </w:t>
      </w:r>
      <w:r>
        <w:rPr>
          <w:lang w:eastAsia="en-US"/>
        </w:rPr>
        <w:t xml:space="preserve">com caracteres em braile </w:t>
      </w:r>
      <w:r w:rsidR="00C95F05">
        <w:rPr>
          <w:lang w:eastAsia="en-US"/>
        </w:rPr>
        <w:t>PVC rígido</w:t>
      </w:r>
      <w:r>
        <w:rPr>
          <w:lang w:eastAsia="en-US"/>
        </w:rPr>
        <w:t xml:space="preserve">, dimensão verificar medidas com o fornecedor), </w:t>
      </w:r>
      <w:r w:rsidR="00C95F05">
        <w:rPr>
          <w:lang w:eastAsia="en-US"/>
        </w:rPr>
        <w:t>para identificação de ambientes, de acordo com modelo padrão FDE, código SI-0</w:t>
      </w:r>
      <w:r w:rsidR="00C96C00">
        <w:rPr>
          <w:lang w:eastAsia="en-US"/>
        </w:rPr>
        <w:t>7</w:t>
      </w:r>
      <w:r w:rsidR="00C95F05">
        <w:rPr>
          <w:lang w:eastAsia="en-US"/>
        </w:rPr>
        <w:t>, anexo no memorial;</w:t>
      </w:r>
    </w:p>
    <w:p w14:paraId="55C92F54" w14:textId="77777777" w:rsidR="00C95F05" w:rsidRDefault="00C95F05" w:rsidP="00C95F05">
      <w:pPr>
        <w:pStyle w:val="PargrafodaLista"/>
        <w:numPr>
          <w:ilvl w:val="0"/>
          <w:numId w:val="24"/>
        </w:numPr>
        <w:jc w:val="both"/>
        <w:rPr>
          <w:lang w:eastAsia="en-US"/>
        </w:rPr>
      </w:pPr>
      <w:r>
        <w:rPr>
          <w:lang w:eastAsia="en-US"/>
        </w:rPr>
        <w:t xml:space="preserve">Placas </w:t>
      </w:r>
      <w:r w:rsidRPr="00C96C00">
        <w:rPr>
          <w:b/>
          <w:lang w:eastAsia="en-US"/>
        </w:rPr>
        <w:t>indicativas visual de PVC expandido</w:t>
      </w:r>
      <w:r>
        <w:rPr>
          <w:lang w:eastAsia="en-US"/>
        </w:rPr>
        <w:t>, dimensão 20 x 20cm, com fundo azul e pictograma na cor branca, para identificação do sanitário acessível e sanitário coletivo feminino e masculino</w:t>
      </w:r>
      <w:r w:rsidRPr="00633B05">
        <w:rPr>
          <w:lang w:eastAsia="en-US"/>
        </w:rPr>
        <w:t xml:space="preserve"> </w:t>
      </w:r>
      <w:r>
        <w:rPr>
          <w:lang w:eastAsia="en-US"/>
        </w:rPr>
        <w:t>de acordo com modelo padrão FDE, código SI-01, anexo no memorial;</w:t>
      </w:r>
    </w:p>
    <w:p w14:paraId="222985E8" w14:textId="0E37741F" w:rsidR="0037691B" w:rsidRDefault="0037691B" w:rsidP="0037691B">
      <w:pPr>
        <w:pStyle w:val="PargrafodaLista"/>
        <w:numPr>
          <w:ilvl w:val="0"/>
          <w:numId w:val="24"/>
        </w:numPr>
        <w:jc w:val="both"/>
        <w:rPr>
          <w:lang w:eastAsia="en-US"/>
        </w:rPr>
      </w:pPr>
      <w:r w:rsidRPr="001F6934">
        <w:rPr>
          <w:b/>
          <w:lang w:eastAsia="en-US"/>
        </w:rPr>
        <w:t>Placa SIA</w:t>
      </w:r>
      <w:r>
        <w:rPr>
          <w:lang w:eastAsia="en-US"/>
        </w:rPr>
        <w:t xml:space="preserve"> – Símbolo Internacional de Acesso</w:t>
      </w:r>
      <w:r w:rsidR="00AB11B0">
        <w:rPr>
          <w:lang w:eastAsia="en-US"/>
        </w:rPr>
        <w:t>.</w:t>
      </w:r>
    </w:p>
    <w:p w14:paraId="006E7686" w14:textId="77777777" w:rsidR="00AB11B0" w:rsidRDefault="00AB11B0" w:rsidP="00AB11B0">
      <w:pPr>
        <w:pStyle w:val="PargrafodaLista"/>
        <w:jc w:val="both"/>
        <w:rPr>
          <w:lang w:eastAsia="en-US"/>
        </w:rPr>
      </w:pPr>
    </w:p>
    <w:p w14:paraId="3BA5EE9B" w14:textId="50DBA5E0" w:rsidR="0037691B" w:rsidRDefault="0037691B" w:rsidP="0037691B">
      <w:pPr>
        <w:jc w:val="both"/>
        <w:rPr>
          <w:bdr w:val="none" w:sz="0" w:space="0" w:color="auto" w:frame="1"/>
        </w:rPr>
      </w:pPr>
      <w:r w:rsidRPr="001C1776">
        <w:rPr>
          <w:b/>
          <w:bdr w:val="none" w:sz="0" w:space="0" w:color="auto" w:frame="1"/>
        </w:rPr>
        <w:t xml:space="preserve">As placas de sinalização tátil de </w:t>
      </w:r>
      <w:proofErr w:type="spellStart"/>
      <w:r w:rsidR="000A5728">
        <w:rPr>
          <w:b/>
          <w:bdr w:val="none" w:sz="0" w:space="0" w:color="auto" w:frame="1"/>
        </w:rPr>
        <w:t>de</w:t>
      </w:r>
      <w:proofErr w:type="spellEnd"/>
      <w:r w:rsidR="000A5728">
        <w:rPr>
          <w:b/>
          <w:bdr w:val="none" w:sz="0" w:space="0" w:color="auto" w:frame="1"/>
        </w:rPr>
        <w:t xml:space="preserve"> portas e passagens</w:t>
      </w:r>
      <w:r>
        <w:rPr>
          <w:bdr w:val="none" w:sz="0" w:space="0" w:color="auto" w:frame="1"/>
        </w:rPr>
        <w:t xml:space="preserve"> serão instaladas na parede e devem estar localizadas na faixa de alcance entre 1,20m e 1,60m em plano vertical.  As informações em braile não dispensam a sinalização visual e tátil, com caracteres ou símbolos em relevo.</w:t>
      </w:r>
    </w:p>
    <w:p w14:paraId="67BF8B45" w14:textId="77777777" w:rsidR="00433E74" w:rsidRDefault="00433E74" w:rsidP="0037691B">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w:t>
      </w:r>
      <w:r w:rsidR="002807E5">
        <w:rPr>
          <w:bdr w:val="none" w:sz="0" w:space="0" w:color="auto" w:frame="1"/>
        </w:rPr>
        <w:t xml:space="preserve"> deverá ser alterada e ajustada, conforme informações abaixo.</w:t>
      </w:r>
    </w:p>
    <w:p w14:paraId="3A4EC38A" w14:textId="77777777" w:rsidR="0037691B" w:rsidRDefault="0037691B" w:rsidP="0037691B">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7AB04711" w14:textId="77777777" w:rsidR="0037691B" w:rsidRDefault="0037691B" w:rsidP="0037691B">
      <w:pPr>
        <w:jc w:val="both"/>
      </w:pPr>
      <w:r>
        <w:t>Nas portas e passagens devem ser instaladas na parede adjacente, nos locais definidos em projeto.</w:t>
      </w:r>
    </w:p>
    <w:p w14:paraId="57A35162" w14:textId="77777777" w:rsidR="0037691B" w:rsidRDefault="00BE7A5D" w:rsidP="0037691B">
      <w:pPr>
        <w:jc w:val="center"/>
        <w:rPr>
          <w:bdr w:val="none" w:sz="0" w:space="0" w:color="auto" w:frame="1"/>
        </w:rPr>
      </w:pPr>
      <w:r>
        <w:rPr>
          <w:noProof/>
        </w:rPr>
        <w:drawing>
          <wp:inline distT="0" distB="0" distL="0" distR="0" wp14:anchorId="2DFCD756" wp14:editId="57DDBEC1">
            <wp:extent cx="2520000" cy="797462"/>
            <wp:effectExtent l="0" t="0" r="0" b="3175"/>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20000" cy="797462"/>
                    </a:xfrm>
                    <a:prstGeom prst="rect">
                      <a:avLst/>
                    </a:prstGeom>
                  </pic:spPr>
                </pic:pic>
              </a:graphicData>
            </a:graphic>
          </wp:inline>
        </w:drawing>
      </w:r>
    </w:p>
    <w:p w14:paraId="2F760055" w14:textId="77777777" w:rsidR="0037691B" w:rsidRPr="00267ED9" w:rsidRDefault="0037691B" w:rsidP="0037691B">
      <w:pPr>
        <w:spacing w:after="0" w:line="360" w:lineRule="auto"/>
        <w:jc w:val="center"/>
        <w:rPr>
          <w:sz w:val="20"/>
          <w:szCs w:val="20"/>
          <w:lang w:eastAsia="en-US"/>
        </w:rPr>
      </w:pPr>
      <w:r>
        <w:rPr>
          <w:sz w:val="20"/>
          <w:szCs w:val="20"/>
          <w:lang w:eastAsia="en-US"/>
        </w:rPr>
        <w:t>Detalhe Placa de sinalização tátil</w:t>
      </w:r>
    </w:p>
    <w:p w14:paraId="5CF78DA6" w14:textId="77777777" w:rsidR="0037691B" w:rsidRDefault="0037691B" w:rsidP="0037691B">
      <w:pPr>
        <w:spacing w:after="0" w:line="360" w:lineRule="auto"/>
        <w:jc w:val="center"/>
        <w:rPr>
          <w:sz w:val="20"/>
          <w:szCs w:val="20"/>
          <w:lang w:eastAsia="en-US"/>
        </w:rPr>
      </w:pPr>
      <w:r>
        <w:rPr>
          <w:sz w:val="20"/>
          <w:szCs w:val="20"/>
          <w:lang w:eastAsia="en-US"/>
        </w:rPr>
        <w:t>Fonte: projeto de acessibilidade</w:t>
      </w:r>
    </w:p>
    <w:p w14:paraId="2002122B" w14:textId="77777777" w:rsidR="00F45738" w:rsidRDefault="00F45738" w:rsidP="00F45738">
      <w:pPr>
        <w:pStyle w:val="Legenda"/>
        <w:rPr>
          <w:lang w:eastAsia="en-US"/>
        </w:rPr>
      </w:pPr>
    </w:p>
    <w:p w14:paraId="0A7FAE93" w14:textId="4237DA88"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De acordo com a NBR 9050,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14:paraId="6FD2C606" w14:textId="77777777" w:rsidR="00AB11B0" w:rsidRDefault="00AB11B0" w:rsidP="002807E5">
      <w:pPr>
        <w:autoSpaceDE w:val="0"/>
        <w:autoSpaceDN w:val="0"/>
        <w:adjustRightInd w:val="0"/>
        <w:spacing w:after="0"/>
        <w:jc w:val="both"/>
        <w:rPr>
          <w:bdr w:val="none" w:sz="0" w:space="0" w:color="auto" w:frame="1"/>
        </w:rPr>
      </w:pPr>
    </w:p>
    <w:p w14:paraId="75149744" w14:textId="532AE8F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w:t>
      </w:r>
      <w:r w:rsidR="000A5728">
        <w:rPr>
          <w:bdr w:val="none" w:sz="0" w:space="0" w:color="auto" w:frame="1"/>
        </w:rPr>
        <w:t>/2020</w:t>
      </w:r>
      <w:r>
        <w:rPr>
          <w:bdr w:val="none" w:sz="0" w:space="0" w:color="auto" w:frame="1"/>
        </w:rPr>
        <w:t>:</w:t>
      </w:r>
    </w:p>
    <w:p w14:paraId="31FBFDAC" w14:textId="77777777" w:rsidR="002807E5" w:rsidRDefault="002807E5" w:rsidP="002807E5">
      <w:pPr>
        <w:autoSpaceDE w:val="0"/>
        <w:autoSpaceDN w:val="0"/>
        <w:adjustRightInd w:val="0"/>
        <w:spacing w:after="0"/>
        <w:jc w:val="both"/>
        <w:rPr>
          <w:bdr w:val="none" w:sz="0" w:space="0" w:color="auto" w:frame="1"/>
        </w:rPr>
      </w:pPr>
    </w:p>
    <w:p w14:paraId="194F0085" w14:textId="77777777" w:rsidR="005B55A1" w:rsidRDefault="005B55A1" w:rsidP="002807E5">
      <w:pPr>
        <w:autoSpaceDE w:val="0"/>
        <w:autoSpaceDN w:val="0"/>
        <w:adjustRightInd w:val="0"/>
        <w:spacing w:after="0"/>
        <w:rPr>
          <w:bdr w:val="none" w:sz="0" w:space="0" w:color="auto" w:frame="1"/>
        </w:rPr>
      </w:pPr>
    </w:p>
    <w:p w14:paraId="012EEC32" w14:textId="77777777" w:rsidR="005B55A1" w:rsidRDefault="005B55A1" w:rsidP="002807E5">
      <w:pPr>
        <w:autoSpaceDE w:val="0"/>
        <w:autoSpaceDN w:val="0"/>
        <w:adjustRightInd w:val="0"/>
        <w:spacing w:after="0"/>
        <w:rPr>
          <w:bdr w:val="none" w:sz="0" w:space="0" w:color="auto" w:frame="1"/>
        </w:rPr>
      </w:pPr>
    </w:p>
    <w:p w14:paraId="17D172E0" w14:textId="77777777" w:rsidR="005B55A1" w:rsidRDefault="005B55A1" w:rsidP="002807E5">
      <w:pPr>
        <w:autoSpaceDE w:val="0"/>
        <w:autoSpaceDN w:val="0"/>
        <w:adjustRightInd w:val="0"/>
        <w:spacing w:after="0"/>
        <w:rPr>
          <w:bdr w:val="none" w:sz="0" w:space="0" w:color="auto" w:frame="1"/>
        </w:rPr>
      </w:pPr>
    </w:p>
    <w:p w14:paraId="2B3F6D9A" w14:textId="0027F43D" w:rsidR="002807E5" w:rsidRDefault="002807E5" w:rsidP="002807E5">
      <w:pPr>
        <w:autoSpaceDE w:val="0"/>
        <w:autoSpaceDN w:val="0"/>
        <w:adjustRightInd w:val="0"/>
        <w:spacing w:after="0"/>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5C76AD" w14:textId="77777777" w:rsidR="002807E5" w:rsidRPr="002807E5" w:rsidRDefault="002807E5" w:rsidP="002807E5">
      <w:pPr>
        <w:autoSpaceDE w:val="0"/>
        <w:autoSpaceDN w:val="0"/>
        <w:adjustRightInd w:val="0"/>
        <w:spacing w:after="0"/>
        <w:rPr>
          <w:bdr w:val="none" w:sz="0" w:space="0" w:color="auto" w:frame="1"/>
        </w:rPr>
      </w:pPr>
    </w:p>
    <w:p w14:paraId="65419A7F" w14:textId="77777777" w:rsidR="002807E5" w:rsidRPr="002807E5" w:rsidRDefault="002807E5" w:rsidP="002807E5">
      <w:pPr>
        <w:autoSpaceDE w:val="0"/>
        <w:autoSpaceDN w:val="0"/>
        <w:adjustRightInd w:val="0"/>
        <w:spacing w:after="0"/>
        <w:rPr>
          <w:bdr w:val="none" w:sz="0" w:space="0" w:color="auto" w:frame="1"/>
        </w:rPr>
      </w:pPr>
      <w:r w:rsidRPr="002807E5">
        <w:rPr>
          <w:bdr w:val="none" w:sz="0" w:space="0" w:color="auto" w:frame="1"/>
        </w:rPr>
        <w:t>a) tipos de fonte, conforme 5.2.9.1.3;</w:t>
      </w:r>
    </w:p>
    <w:p w14:paraId="20D0D733" w14:textId="77777777" w:rsidR="00CB2ECF" w:rsidRPr="002807E5" w:rsidRDefault="002807E5" w:rsidP="002807E5">
      <w:pPr>
        <w:autoSpaceDE w:val="0"/>
        <w:autoSpaceDN w:val="0"/>
        <w:adjustRightInd w:val="0"/>
        <w:spacing w:after="0"/>
        <w:rPr>
          <w:bdr w:val="none" w:sz="0" w:space="0" w:color="auto" w:frame="1"/>
        </w:rPr>
      </w:pPr>
      <w:r w:rsidRPr="002807E5">
        <w:rPr>
          <w:bdr w:val="none" w:sz="0" w:space="0" w:color="auto" w:frame="1"/>
        </w:rPr>
        <w:t>b) al</w:t>
      </w:r>
      <w:r w:rsidR="002C2D7C">
        <w:rPr>
          <w:bdr w:val="none" w:sz="0" w:space="0" w:color="auto" w:frame="1"/>
        </w:rPr>
        <w:t>tura do relevo: 0,8 mm a 1,2 mm;</w:t>
      </w:r>
    </w:p>
    <w:p w14:paraId="06DC89EF" w14:textId="77777777" w:rsidR="00DB7C28" w:rsidRDefault="002807E5" w:rsidP="002807E5">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11D12261" w14:textId="77777777" w:rsidR="009A7B2C" w:rsidRDefault="002807E5" w:rsidP="002807E5">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1F20A27B"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420607D9" w14:textId="77777777" w:rsidR="002807E5" w:rsidRDefault="002807E5" w:rsidP="002807E5">
      <w:pPr>
        <w:autoSpaceDE w:val="0"/>
        <w:autoSpaceDN w:val="0"/>
        <w:adjustRightInd w:val="0"/>
        <w:spacing w:after="0"/>
        <w:jc w:val="both"/>
        <w:rPr>
          <w:bdr w:val="none" w:sz="0" w:space="0" w:color="auto" w:frame="1"/>
        </w:rPr>
      </w:pPr>
    </w:p>
    <w:p w14:paraId="7C67EE63" w14:textId="61F1BD0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w:t>
      </w:r>
      <w:r w:rsidR="000867B3">
        <w:rPr>
          <w:bdr w:val="none" w:sz="0" w:space="0" w:color="auto" w:frame="1"/>
        </w:rPr>
        <w:t>/2020</w:t>
      </w:r>
      <w:r>
        <w:rPr>
          <w:bdr w:val="none" w:sz="0" w:space="0" w:color="auto" w:frame="1"/>
        </w:rPr>
        <w:t>:</w:t>
      </w:r>
    </w:p>
    <w:p w14:paraId="3A315502" w14:textId="77777777" w:rsidR="002807E5" w:rsidRDefault="002807E5" w:rsidP="002807E5">
      <w:pPr>
        <w:autoSpaceDE w:val="0"/>
        <w:autoSpaceDN w:val="0"/>
        <w:adjustRightInd w:val="0"/>
        <w:spacing w:after="0"/>
        <w:jc w:val="both"/>
        <w:rPr>
          <w:bdr w:val="none" w:sz="0" w:space="0" w:color="auto" w:frame="1"/>
        </w:rPr>
      </w:pPr>
    </w:p>
    <w:p w14:paraId="1197101C"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14:paraId="6B51C89A"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89B242" w14:textId="77777777" w:rsidR="002807E5" w:rsidRPr="002807E5" w:rsidRDefault="002807E5" w:rsidP="002807E5">
      <w:pPr>
        <w:autoSpaceDE w:val="0"/>
        <w:autoSpaceDN w:val="0"/>
        <w:adjustRightInd w:val="0"/>
        <w:spacing w:after="0"/>
        <w:jc w:val="both"/>
        <w:rPr>
          <w:bdr w:val="none" w:sz="0" w:space="0" w:color="auto" w:frame="1"/>
        </w:rPr>
      </w:pPr>
    </w:p>
    <w:p w14:paraId="2C8860A0"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06EF9B04"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311AA778"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c) estabilidade da forma;</w:t>
      </w:r>
    </w:p>
    <w:p w14:paraId="6697773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5BC563E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3E96767A"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2D4BECD4"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54C957EE" w14:textId="77777777" w:rsidR="002807E5" w:rsidRDefault="002807E5" w:rsidP="002807E5">
      <w:pPr>
        <w:autoSpaceDE w:val="0"/>
        <w:autoSpaceDN w:val="0"/>
        <w:adjustRightInd w:val="0"/>
        <w:spacing w:after="0"/>
        <w:jc w:val="both"/>
        <w:rPr>
          <w:bdr w:val="none" w:sz="0" w:space="0" w:color="auto" w:frame="1"/>
        </w:rPr>
      </w:pPr>
    </w:p>
    <w:p w14:paraId="4B3F3A46" w14:textId="5AD7336C"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w:t>
      </w:r>
      <w:r w:rsidR="000867B3">
        <w:rPr>
          <w:bdr w:val="none" w:sz="0" w:space="0" w:color="auto" w:frame="1"/>
        </w:rPr>
        <w:t>/2020</w:t>
      </w:r>
      <w:r>
        <w:rPr>
          <w:bdr w:val="none" w:sz="0" w:space="0" w:color="auto" w:frame="1"/>
        </w:rPr>
        <w:t>:</w:t>
      </w:r>
    </w:p>
    <w:p w14:paraId="53AB7016" w14:textId="77777777" w:rsidR="002807E5" w:rsidRDefault="002807E5" w:rsidP="002807E5">
      <w:pPr>
        <w:autoSpaceDE w:val="0"/>
        <w:autoSpaceDN w:val="0"/>
        <w:adjustRightInd w:val="0"/>
        <w:spacing w:after="0"/>
        <w:jc w:val="both"/>
        <w:rPr>
          <w:bdr w:val="none" w:sz="0" w:space="0" w:color="auto" w:frame="1"/>
        </w:rPr>
      </w:pPr>
    </w:p>
    <w:p w14:paraId="72F7E1F8" w14:textId="77777777" w:rsidR="00F45738" w:rsidRDefault="002807E5" w:rsidP="00E74933">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 xml:space="preserve">mbolos em relevo.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2AA4C91A" w14:textId="77777777" w:rsidR="00F45738" w:rsidRDefault="00F45738" w:rsidP="00E74933">
      <w:pPr>
        <w:autoSpaceDE w:val="0"/>
        <w:autoSpaceDN w:val="0"/>
        <w:adjustRightInd w:val="0"/>
        <w:spacing w:after="0"/>
        <w:jc w:val="both"/>
        <w:rPr>
          <w:bdr w:val="none" w:sz="0" w:space="0" w:color="auto" w:frame="1"/>
        </w:rPr>
      </w:pPr>
    </w:p>
    <w:p w14:paraId="0EC3B467" w14:textId="77777777" w:rsidR="0037691B" w:rsidRDefault="0037691B" w:rsidP="00E74933">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04EC919D" w14:textId="4BA9F49E" w:rsidR="00F45738" w:rsidRDefault="00F45738" w:rsidP="00E74933">
      <w:pPr>
        <w:autoSpaceDE w:val="0"/>
        <w:autoSpaceDN w:val="0"/>
        <w:adjustRightInd w:val="0"/>
        <w:spacing w:after="0"/>
        <w:jc w:val="both"/>
        <w:rPr>
          <w:noProof/>
          <w:bdr w:val="none" w:sz="0" w:space="0" w:color="auto" w:frame="1"/>
        </w:rPr>
      </w:pPr>
    </w:p>
    <w:p w14:paraId="521A3B45" w14:textId="5360B928" w:rsidR="00E86F1F" w:rsidRDefault="00E86F1F" w:rsidP="00E74933">
      <w:pPr>
        <w:autoSpaceDE w:val="0"/>
        <w:autoSpaceDN w:val="0"/>
        <w:adjustRightInd w:val="0"/>
        <w:spacing w:after="0"/>
        <w:jc w:val="both"/>
        <w:rPr>
          <w:noProof/>
          <w:bdr w:val="none" w:sz="0" w:space="0" w:color="auto" w:frame="1"/>
        </w:rPr>
      </w:pPr>
    </w:p>
    <w:p w14:paraId="40AC0D5F" w14:textId="2389C730" w:rsidR="00E86F1F" w:rsidRDefault="00E86F1F" w:rsidP="00E74933">
      <w:pPr>
        <w:autoSpaceDE w:val="0"/>
        <w:autoSpaceDN w:val="0"/>
        <w:adjustRightInd w:val="0"/>
        <w:spacing w:after="0"/>
        <w:jc w:val="both"/>
        <w:rPr>
          <w:noProof/>
          <w:bdr w:val="none" w:sz="0" w:space="0" w:color="auto" w:frame="1"/>
        </w:rPr>
      </w:pPr>
    </w:p>
    <w:p w14:paraId="77AB2F76" w14:textId="7D48B674" w:rsidR="00E86F1F" w:rsidRDefault="00E86F1F" w:rsidP="00E74933">
      <w:pPr>
        <w:autoSpaceDE w:val="0"/>
        <w:autoSpaceDN w:val="0"/>
        <w:adjustRightInd w:val="0"/>
        <w:spacing w:after="0"/>
        <w:jc w:val="both"/>
        <w:rPr>
          <w:noProof/>
          <w:bdr w:val="none" w:sz="0" w:space="0" w:color="auto" w:frame="1"/>
        </w:rPr>
      </w:pPr>
    </w:p>
    <w:p w14:paraId="698C7241" w14:textId="4B214CDF" w:rsidR="00E86F1F" w:rsidRDefault="00E86F1F" w:rsidP="00E74933">
      <w:pPr>
        <w:autoSpaceDE w:val="0"/>
        <w:autoSpaceDN w:val="0"/>
        <w:adjustRightInd w:val="0"/>
        <w:spacing w:after="0"/>
        <w:jc w:val="both"/>
        <w:rPr>
          <w:noProof/>
          <w:bdr w:val="none" w:sz="0" w:space="0" w:color="auto" w:frame="1"/>
        </w:rPr>
      </w:pPr>
    </w:p>
    <w:p w14:paraId="578EE798" w14:textId="77777777" w:rsidR="00083A38" w:rsidRDefault="00083A38" w:rsidP="00E74933">
      <w:pPr>
        <w:autoSpaceDE w:val="0"/>
        <w:autoSpaceDN w:val="0"/>
        <w:adjustRightInd w:val="0"/>
        <w:spacing w:after="0"/>
        <w:jc w:val="both"/>
        <w:rPr>
          <w:noProof/>
          <w:bdr w:val="none" w:sz="0" w:space="0" w:color="auto" w:frame="1"/>
        </w:rPr>
      </w:pPr>
    </w:p>
    <w:p w14:paraId="6DDB6664" w14:textId="14F40118" w:rsidR="00E86F1F" w:rsidRDefault="00E86F1F" w:rsidP="00E74933">
      <w:pPr>
        <w:autoSpaceDE w:val="0"/>
        <w:autoSpaceDN w:val="0"/>
        <w:adjustRightInd w:val="0"/>
        <w:spacing w:after="0"/>
        <w:jc w:val="both"/>
        <w:rPr>
          <w:noProof/>
          <w:bdr w:val="none" w:sz="0" w:space="0" w:color="auto" w:frame="1"/>
        </w:rPr>
      </w:pPr>
    </w:p>
    <w:p w14:paraId="6FDAA572" w14:textId="3209FB4E" w:rsidR="00E86F1F" w:rsidRDefault="00E86F1F" w:rsidP="00E74933">
      <w:pPr>
        <w:autoSpaceDE w:val="0"/>
        <w:autoSpaceDN w:val="0"/>
        <w:adjustRightInd w:val="0"/>
        <w:spacing w:after="0"/>
        <w:jc w:val="both"/>
        <w:rPr>
          <w:noProof/>
          <w:bdr w:val="none" w:sz="0" w:space="0" w:color="auto" w:frame="1"/>
        </w:rPr>
      </w:pPr>
    </w:p>
    <w:p w14:paraId="43FAA099" w14:textId="603614C9" w:rsidR="00E86F1F" w:rsidRDefault="00E86F1F" w:rsidP="00E74933">
      <w:pPr>
        <w:autoSpaceDE w:val="0"/>
        <w:autoSpaceDN w:val="0"/>
        <w:adjustRightInd w:val="0"/>
        <w:spacing w:after="0"/>
        <w:jc w:val="both"/>
        <w:rPr>
          <w:noProof/>
          <w:bdr w:val="none" w:sz="0" w:space="0" w:color="auto" w:frame="1"/>
        </w:rPr>
      </w:pPr>
    </w:p>
    <w:p w14:paraId="15C83AC3" w14:textId="3D831937" w:rsidR="005B55A1" w:rsidRDefault="005B55A1" w:rsidP="00E74933">
      <w:pPr>
        <w:autoSpaceDE w:val="0"/>
        <w:autoSpaceDN w:val="0"/>
        <w:adjustRightInd w:val="0"/>
        <w:spacing w:after="0"/>
        <w:jc w:val="both"/>
        <w:rPr>
          <w:noProof/>
          <w:bdr w:val="none" w:sz="0" w:space="0" w:color="auto" w:frame="1"/>
        </w:rPr>
      </w:pPr>
    </w:p>
    <w:p w14:paraId="0FC17E12" w14:textId="77777777" w:rsidR="00E86F1F" w:rsidRDefault="00E86F1F" w:rsidP="00E74933">
      <w:pPr>
        <w:autoSpaceDE w:val="0"/>
        <w:autoSpaceDN w:val="0"/>
        <w:adjustRightInd w:val="0"/>
        <w:spacing w:after="0"/>
        <w:jc w:val="both"/>
        <w:rPr>
          <w:noProof/>
          <w:bdr w:val="none" w:sz="0" w:space="0" w:color="auto" w:frame="1"/>
        </w:rPr>
      </w:pPr>
    </w:p>
    <w:p w14:paraId="029ADE60" w14:textId="77777777" w:rsidR="0037691B" w:rsidRDefault="0037691B" w:rsidP="0037691B">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70EBDB03" wp14:editId="38BA2B76">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0A51AE0B" w14:textId="77777777" w:rsidR="0037691B" w:rsidRPr="00267ED9" w:rsidRDefault="0037691B" w:rsidP="0037691B">
      <w:pPr>
        <w:spacing w:after="0" w:line="360" w:lineRule="auto"/>
        <w:jc w:val="center"/>
        <w:rPr>
          <w:sz w:val="20"/>
          <w:szCs w:val="20"/>
          <w:lang w:eastAsia="en-US"/>
        </w:rPr>
      </w:pPr>
      <w:r>
        <w:rPr>
          <w:sz w:val="20"/>
          <w:szCs w:val="20"/>
          <w:lang w:eastAsia="en-US"/>
        </w:rPr>
        <w:t>Arranjo geométrico dos pontos em Braile (medidas em milímetros)</w:t>
      </w:r>
    </w:p>
    <w:p w14:paraId="56C095D0" w14:textId="46E28F6C" w:rsidR="009A7B2C" w:rsidRDefault="000A5728" w:rsidP="00E86F1F">
      <w:pPr>
        <w:spacing w:after="0" w:line="360" w:lineRule="auto"/>
        <w:jc w:val="center"/>
        <w:rPr>
          <w:sz w:val="20"/>
          <w:szCs w:val="20"/>
          <w:lang w:eastAsia="en-US"/>
        </w:rPr>
      </w:pPr>
      <w:r>
        <w:rPr>
          <w:sz w:val="20"/>
          <w:szCs w:val="20"/>
          <w:lang w:eastAsia="en-US"/>
        </w:rPr>
        <w:t>Fonte: NBR 9050/2020</w:t>
      </w:r>
    </w:p>
    <w:p w14:paraId="793C0D04" w14:textId="77777777" w:rsidR="009A7B2C" w:rsidRDefault="009A7B2C" w:rsidP="00E86F1F">
      <w:pPr>
        <w:spacing w:after="0" w:line="360" w:lineRule="auto"/>
        <w:rPr>
          <w:sz w:val="20"/>
          <w:szCs w:val="20"/>
          <w:lang w:eastAsia="en-US"/>
        </w:rPr>
      </w:pPr>
    </w:p>
    <w:p w14:paraId="0FCC5D00" w14:textId="77777777" w:rsidR="0037691B" w:rsidRDefault="0037691B" w:rsidP="0037691B">
      <w:pPr>
        <w:jc w:val="center"/>
        <w:rPr>
          <w:sz w:val="20"/>
          <w:szCs w:val="20"/>
          <w:lang w:eastAsia="en-US"/>
        </w:rPr>
      </w:pPr>
      <w:r>
        <w:rPr>
          <w:noProof/>
          <w:sz w:val="20"/>
          <w:szCs w:val="20"/>
        </w:rPr>
        <w:drawing>
          <wp:inline distT="0" distB="0" distL="0" distR="0" wp14:anchorId="18DFF78E" wp14:editId="6328AFFE">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2E1876EF" w14:textId="77777777" w:rsidR="0037691B" w:rsidRPr="00267ED9" w:rsidRDefault="0037691B" w:rsidP="0037691B">
      <w:pPr>
        <w:spacing w:after="0" w:line="360" w:lineRule="auto"/>
        <w:jc w:val="center"/>
        <w:rPr>
          <w:sz w:val="20"/>
          <w:szCs w:val="20"/>
          <w:lang w:eastAsia="en-US"/>
        </w:rPr>
      </w:pPr>
      <w:r>
        <w:rPr>
          <w:sz w:val="20"/>
          <w:szCs w:val="20"/>
          <w:lang w:eastAsia="en-US"/>
        </w:rPr>
        <w:t>Formato do relevo do ponto em braile</w:t>
      </w:r>
    </w:p>
    <w:p w14:paraId="7B976F8F" w14:textId="010CD2EA" w:rsidR="0037691B" w:rsidRDefault="000A5728" w:rsidP="0037691B">
      <w:pPr>
        <w:spacing w:after="0" w:line="360" w:lineRule="auto"/>
        <w:jc w:val="center"/>
        <w:rPr>
          <w:sz w:val="20"/>
          <w:szCs w:val="20"/>
          <w:lang w:eastAsia="en-US"/>
        </w:rPr>
      </w:pPr>
      <w:r>
        <w:rPr>
          <w:sz w:val="20"/>
          <w:szCs w:val="20"/>
          <w:lang w:eastAsia="en-US"/>
        </w:rPr>
        <w:t>Fonte: NBR 9050/2020</w:t>
      </w:r>
    </w:p>
    <w:p w14:paraId="7B9FBEC0" w14:textId="77777777" w:rsidR="0037691B" w:rsidRPr="00267ED9" w:rsidRDefault="0037691B" w:rsidP="0037691B">
      <w:pPr>
        <w:jc w:val="center"/>
        <w:rPr>
          <w:sz w:val="20"/>
          <w:szCs w:val="20"/>
          <w:lang w:eastAsia="en-US"/>
        </w:rPr>
      </w:pPr>
      <w:r>
        <w:rPr>
          <w:noProof/>
          <w:sz w:val="20"/>
          <w:szCs w:val="20"/>
        </w:rPr>
        <w:drawing>
          <wp:inline distT="0" distB="0" distL="0" distR="0" wp14:anchorId="2AF47FF6" wp14:editId="4C8C3230">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A65CB0E" w14:textId="41C9B3A4" w:rsidR="0037691B" w:rsidRDefault="000A5728" w:rsidP="0037691B">
      <w:pPr>
        <w:spacing w:after="0" w:line="360" w:lineRule="auto"/>
        <w:jc w:val="center"/>
        <w:rPr>
          <w:sz w:val="20"/>
          <w:szCs w:val="20"/>
          <w:lang w:eastAsia="en-US"/>
        </w:rPr>
      </w:pPr>
      <w:r>
        <w:rPr>
          <w:sz w:val="20"/>
          <w:szCs w:val="20"/>
          <w:lang w:eastAsia="en-US"/>
        </w:rPr>
        <w:t>Formato do relevo do ponto em Braile</w:t>
      </w:r>
    </w:p>
    <w:p w14:paraId="6E2BA2F0" w14:textId="32AEFD5D" w:rsidR="0037691B" w:rsidRDefault="000A5728" w:rsidP="0037691B">
      <w:pPr>
        <w:spacing w:after="0" w:line="360" w:lineRule="auto"/>
        <w:jc w:val="center"/>
        <w:rPr>
          <w:sz w:val="20"/>
          <w:szCs w:val="20"/>
          <w:lang w:eastAsia="en-US"/>
        </w:rPr>
      </w:pPr>
      <w:r>
        <w:rPr>
          <w:sz w:val="20"/>
          <w:szCs w:val="20"/>
          <w:lang w:eastAsia="en-US"/>
        </w:rPr>
        <w:t>Fonte: NBR 9050/2020</w:t>
      </w:r>
    </w:p>
    <w:p w14:paraId="74BFF27F" w14:textId="02C6F93D" w:rsidR="00E86F1F" w:rsidRDefault="00E86F1F" w:rsidP="0037691B">
      <w:pPr>
        <w:spacing w:after="0" w:line="360" w:lineRule="auto"/>
        <w:jc w:val="center"/>
        <w:rPr>
          <w:sz w:val="20"/>
          <w:szCs w:val="20"/>
          <w:lang w:eastAsia="en-US"/>
        </w:rPr>
      </w:pPr>
    </w:p>
    <w:p w14:paraId="26543975" w14:textId="77777777" w:rsidR="00E86F1F" w:rsidRDefault="00E86F1F" w:rsidP="0037691B">
      <w:pPr>
        <w:spacing w:after="0" w:line="360" w:lineRule="auto"/>
        <w:jc w:val="center"/>
        <w:rPr>
          <w:sz w:val="20"/>
          <w:szCs w:val="20"/>
          <w:lang w:eastAsia="en-US"/>
        </w:rPr>
      </w:pPr>
    </w:p>
    <w:p w14:paraId="10066929" w14:textId="77777777" w:rsidR="005B55A1" w:rsidRDefault="005B55A1" w:rsidP="0037691B">
      <w:pPr>
        <w:jc w:val="both"/>
        <w:rPr>
          <w:b/>
          <w:bdr w:val="none" w:sz="0" w:space="0" w:color="auto" w:frame="1"/>
        </w:rPr>
      </w:pPr>
    </w:p>
    <w:p w14:paraId="524F7EF9" w14:textId="592232DF" w:rsidR="0037691B" w:rsidRDefault="0037691B" w:rsidP="0037691B">
      <w:pPr>
        <w:jc w:val="both"/>
        <w:rPr>
          <w:bdr w:val="none" w:sz="0" w:space="0" w:color="auto" w:frame="1"/>
        </w:rPr>
      </w:pPr>
      <w:r w:rsidRPr="001C1776">
        <w:rPr>
          <w:b/>
          <w:bdr w:val="none" w:sz="0" w:space="0" w:color="auto" w:frame="1"/>
        </w:rPr>
        <w:t>As placas indicativas visual de polietileno</w:t>
      </w:r>
      <w:r>
        <w:rPr>
          <w:bdr w:val="none" w:sz="0" w:space="0" w:color="auto" w:frame="1"/>
        </w:rPr>
        <w:t xml:space="preserve">, </w:t>
      </w:r>
      <w:r w:rsidRPr="009D22E0">
        <w:rPr>
          <w:bdr w:val="none" w:sz="0" w:space="0" w:color="auto" w:frame="1"/>
        </w:rPr>
        <w:t>serão instaladas nas portas</w:t>
      </w:r>
      <w:r>
        <w:rPr>
          <w:bdr w:val="none" w:sz="0" w:space="0" w:color="auto" w:frame="1"/>
        </w:rPr>
        <w:t xml:space="preserve"> dos sanitários</w:t>
      </w:r>
      <w:r w:rsidRPr="009D22E0">
        <w:rPr>
          <w:bdr w:val="none" w:sz="0" w:space="0" w:color="auto" w:frame="1"/>
        </w:rPr>
        <w:t>, centralizadas e não podem conter informações táteis. Será fixada com adesivo resistente dupla face, numa altura de 1,40m</w:t>
      </w:r>
      <w:r>
        <w:rPr>
          <w:bdr w:val="none" w:sz="0" w:space="0" w:color="auto" w:frame="1"/>
        </w:rPr>
        <w:t>.</w:t>
      </w:r>
    </w:p>
    <w:p w14:paraId="4EC6F46B" w14:textId="77777777" w:rsidR="00E64BA2" w:rsidRDefault="00ED5F6D" w:rsidP="00E64BA2">
      <w:pPr>
        <w:jc w:val="both"/>
        <w:rPr>
          <w:bdr w:val="none" w:sz="0" w:space="0" w:color="auto" w:frame="1"/>
        </w:rPr>
      </w:pPr>
      <w:r>
        <w:rPr>
          <w:bdr w:val="none" w:sz="0" w:space="0" w:color="auto" w:frame="1"/>
        </w:rPr>
        <w:t xml:space="preserve">Deverá ser utilizado as placas conforme modelo padrão FDE SI-01, </w:t>
      </w:r>
      <w:r w:rsidR="00E64BA2">
        <w:rPr>
          <w:bdr w:val="none" w:sz="0" w:space="0" w:color="auto" w:frame="1"/>
        </w:rPr>
        <w:t>de acordo com o</w:t>
      </w:r>
      <w:r>
        <w:rPr>
          <w:bdr w:val="none" w:sz="0" w:space="0" w:color="auto" w:frame="1"/>
        </w:rPr>
        <w:t xml:space="preserve"> anexo </w:t>
      </w:r>
      <w:r w:rsidR="00E64BA2">
        <w:rPr>
          <w:bdr w:val="none" w:sz="0" w:space="0" w:color="auto" w:frame="1"/>
        </w:rPr>
        <w:t xml:space="preserve">no </w:t>
      </w:r>
      <w:r>
        <w:rPr>
          <w:bdr w:val="none" w:sz="0" w:space="0" w:color="auto" w:frame="1"/>
        </w:rPr>
        <w:t xml:space="preserve">memorial, </w:t>
      </w:r>
      <w:r w:rsidR="00E64BA2">
        <w:rPr>
          <w:bdr w:val="none" w:sz="0" w:space="0" w:color="auto" w:frame="1"/>
        </w:rPr>
        <w:t>porém para atender aos requisitos de acessibilidade esta placa deverá ser alterada e ajustada, conforme informações abaixo.</w:t>
      </w:r>
    </w:p>
    <w:p w14:paraId="11A09B39" w14:textId="77777777" w:rsidR="00AA2390" w:rsidRDefault="00AA2390" w:rsidP="00AA2390">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596F8829" w14:textId="6FDE21D0" w:rsidR="00AA2390" w:rsidRDefault="00AA2390" w:rsidP="00AA2390">
      <w:pPr>
        <w:jc w:val="both"/>
      </w:pPr>
      <w:r>
        <w:t xml:space="preserve">Devido a cor das portas serem azul </w:t>
      </w:r>
      <w:proofErr w:type="spellStart"/>
      <w:r>
        <w:t>frança</w:t>
      </w:r>
      <w:proofErr w:type="spellEnd"/>
      <w:r>
        <w:t>, d</w:t>
      </w:r>
      <w:r w:rsidR="000A5728">
        <w:t>everá ser instalado placa branco</w:t>
      </w:r>
      <w:r>
        <w:t xml:space="preserve"> com fundo pret</w:t>
      </w:r>
      <w:r w:rsidR="000A5728">
        <w:t>o, de acordo com a NBR 9050/2020</w:t>
      </w:r>
    </w:p>
    <w:p w14:paraId="26C77E6A" w14:textId="50E01BA6" w:rsidR="00AA2390" w:rsidRDefault="00AA2390" w:rsidP="00AA2390">
      <w:pPr>
        <w:jc w:val="center"/>
        <w:rPr>
          <w:sz w:val="20"/>
          <w:szCs w:val="20"/>
          <w:lang w:eastAsia="en-US"/>
        </w:rPr>
      </w:pPr>
      <w:r w:rsidRPr="0037691B">
        <w:rPr>
          <w:noProof/>
        </w:rPr>
        <w:t xml:space="preserve">  </w:t>
      </w:r>
      <w:r w:rsidR="000A5728">
        <w:rPr>
          <w:noProof/>
        </w:rPr>
        <w:drawing>
          <wp:inline distT="0" distB="0" distL="0" distR="0" wp14:anchorId="40918672" wp14:editId="29DFA6C5">
            <wp:extent cx="2181225" cy="2209800"/>
            <wp:effectExtent l="0" t="0" r="9525" b="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81225" cy="2209800"/>
                    </a:xfrm>
                    <a:prstGeom prst="rect">
                      <a:avLst/>
                    </a:prstGeom>
                  </pic:spPr>
                </pic:pic>
              </a:graphicData>
            </a:graphic>
          </wp:inline>
        </w:drawing>
      </w:r>
    </w:p>
    <w:p w14:paraId="4E49631A" w14:textId="77777777" w:rsidR="00AA2390" w:rsidRDefault="00AA2390" w:rsidP="00AA2390">
      <w:pPr>
        <w:spacing w:after="0" w:line="360" w:lineRule="auto"/>
        <w:jc w:val="center"/>
        <w:rPr>
          <w:sz w:val="20"/>
          <w:szCs w:val="20"/>
          <w:lang w:eastAsia="en-US"/>
        </w:rPr>
      </w:pPr>
      <w:r>
        <w:rPr>
          <w:sz w:val="20"/>
          <w:szCs w:val="20"/>
          <w:lang w:eastAsia="en-US"/>
        </w:rPr>
        <w:t>Placas de sinalização visual</w:t>
      </w:r>
    </w:p>
    <w:p w14:paraId="706BB7EE" w14:textId="26C5774D" w:rsidR="00AA2390" w:rsidRDefault="00AA2390" w:rsidP="00AA2390">
      <w:pPr>
        <w:spacing w:after="0" w:line="360" w:lineRule="auto"/>
        <w:jc w:val="center"/>
        <w:rPr>
          <w:sz w:val="20"/>
          <w:szCs w:val="20"/>
          <w:lang w:eastAsia="en-US"/>
        </w:rPr>
      </w:pPr>
      <w:r>
        <w:rPr>
          <w:sz w:val="20"/>
          <w:szCs w:val="20"/>
          <w:lang w:eastAsia="en-US"/>
        </w:rPr>
        <w:t>Fonte: projeto de acessibilidade e NBR 9050</w:t>
      </w:r>
      <w:r w:rsidR="000A5728">
        <w:rPr>
          <w:sz w:val="20"/>
          <w:szCs w:val="20"/>
          <w:lang w:eastAsia="en-US"/>
        </w:rPr>
        <w:t>/2020</w:t>
      </w:r>
    </w:p>
    <w:p w14:paraId="6F7C1D58" w14:textId="60FCFCB2" w:rsidR="00AA2390" w:rsidRDefault="00AA2390" w:rsidP="00AA2390">
      <w:pPr>
        <w:spacing w:after="0" w:line="360" w:lineRule="auto"/>
        <w:jc w:val="both"/>
        <w:rPr>
          <w:sz w:val="20"/>
          <w:szCs w:val="20"/>
          <w:lang w:eastAsia="en-US"/>
        </w:rPr>
      </w:pPr>
    </w:p>
    <w:p w14:paraId="64771858" w14:textId="47EDE673" w:rsidR="005B55A1" w:rsidRDefault="005B55A1" w:rsidP="00AA2390">
      <w:pPr>
        <w:spacing w:after="0" w:line="360" w:lineRule="auto"/>
        <w:jc w:val="both"/>
        <w:rPr>
          <w:sz w:val="20"/>
          <w:szCs w:val="20"/>
          <w:lang w:eastAsia="en-US"/>
        </w:rPr>
      </w:pPr>
    </w:p>
    <w:p w14:paraId="0CAE94A2" w14:textId="2088CFF0" w:rsidR="005B55A1" w:rsidRDefault="005B55A1" w:rsidP="00AA2390">
      <w:pPr>
        <w:spacing w:after="0" w:line="360" w:lineRule="auto"/>
        <w:jc w:val="both"/>
        <w:rPr>
          <w:sz w:val="20"/>
          <w:szCs w:val="20"/>
          <w:lang w:eastAsia="en-US"/>
        </w:rPr>
      </w:pPr>
    </w:p>
    <w:p w14:paraId="3B9DEFCC" w14:textId="35053522" w:rsidR="005B55A1" w:rsidRDefault="005B55A1" w:rsidP="00AA2390">
      <w:pPr>
        <w:spacing w:after="0" w:line="360" w:lineRule="auto"/>
        <w:jc w:val="both"/>
        <w:rPr>
          <w:sz w:val="20"/>
          <w:szCs w:val="20"/>
          <w:lang w:eastAsia="en-US"/>
        </w:rPr>
      </w:pPr>
    </w:p>
    <w:p w14:paraId="23D432E5" w14:textId="1EB130FE" w:rsidR="005B55A1" w:rsidRDefault="005B55A1" w:rsidP="00AA2390">
      <w:pPr>
        <w:spacing w:after="0" w:line="360" w:lineRule="auto"/>
        <w:jc w:val="both"/>
        <w:rPr>
          <w:sz w:val="20"/>
          <w:szCs w:val="20"/>
          <w:lang w:eastAsia="en-US"/>
        </w:rPr>
      </w:pPr>
    </w:p>
    <w:p w14:paraId="0EB143CA" w14:textId="418242BF" w:rsidR="005B55A1" w:rsidRDefault="005B55A1" w:rsidP="00AA2390">
      <w:pPr>
        <w:spacing w:after="0" w:line="360" w:lineRule="auto"/>
        <w:jc w:val="both"/>
        <w:rPr>
          <w:sz w:val="20"/>
          <w:szCs w:val="20"/>
          <w:lang w:eastAsia="en-US"/>
        </w:rPr>
      </w:pPr>
    </w:p>
    <w:p w14:paraId="3D47733A" w14:textId="791C49BD" w:rsidR="005B55A1" w:rsidRDefault="005B55A1" w:rsidP="00AA2390">
      <w:pPr>
        <w:spacing w:after="0" w:line="360" w:lineRule="auto"/>
        <w:jc w:val="both"/>
        <w:rPr>
          <w:sz w:val="20"/>
          <w:szCs w:val="20"/>
          <w:lang w:eastAsia="en-US"/>
        </w:rPr>
      </w:pPr>
    </w:p>
    <w:p w14:paraId="4D45D76A" w14:textId="0B65CBD0" w:rsidR="005B55A1" w:rsidRDefault="005B55A1" w:rsidP="00AA2390">
      <w:pPr>
        <w:spacing w:after="0" w:line="360" w:lineRule="auto"/>
        <w:jc w:val="both"/>
        <w:rPr>
          <w:sz w:val="20"/>
          <w:szCs w:val="20"/>
          <w:lang w:eastAsia="en-US"/>
        </w:rPr>
      </w:pPr>
    </w:p>
    <w:p w14:paraId="5B4896EB" w14:textId="0AD2A398" w:rsidR="005B55A1" w:rsidRDefault="005B55A1" w:rsidP="00AA2390">
      <w:pPr>
        <w:spacing w:after="0" w:line="360" w:lineRule="auto"/>
        <w:jc w:val="both"/>
        <w:rPr>
          <w:sz w:val="20"/>
          <w:szCs w:val="20"/>
          <w:lang w:eastAsia="en-US"/>
        </w:rPr>
      </w:pPr>
    </w:p>
    <w:p w14:paraId="4DDAB91D" w14:textId="5AFC5E88" w:rsidR="005B55A1" w:rsidRDefault="005B55A1" w:rsidP="00AA2390">
      <w:pPr>
        <w:spacing w:after="0" w:line="360" w:lineRule="auto"/>
        <w:jc w:val="both"/>
        <w:rPr>
          <w:sz w:val="20"/>
          <w:szCs w:val="20"/>
          <w:lang w:eastAsia="en-US"/>
        </w:rPr>
      </w:pPr>
    </w:p>
    <w:p w14:paraId="1EC36ECF" w14:textId="4A7EC826" w:rsidR="005B55A1" w:rsidRDefault="005B55A1" w:rsidP="00AA2390">
      <w:pPr>
        <w:spacing w:after="0" w:line="360" w:lineRule="auto"/>
        <w:jc w:val="both"/>
        <w:rPr>
          <w:sz w:val="20"/>
          <w:szCs w:val="20"/>
          <w:lang w:eastAsia="en-US"/>
        </w:rPr>
      </w:pPr>
    </w:p>
    <w:p w14:paraId="7CD1488C" w14:textId="77777777" w:rsidR="005B55A1" w:rsidRDefault="005B55A1" w:rsidP="00AA2390">
      <w:pPr>
        <w:spacing w:after="0" w:line="360" w:lineRule="auto"/>
        <w:jc w:val="both"/>
        <w:rPr>
          <w:sz w:val="20"/>
          <w:szCs w:val="20"/>
          <w:lang w:eastAsia="en-US"/>
        </w:rPr>
      </w:pPr>
    </w:p>
    <w:p w14:paraId="077EAACA" w14:textId="77777777" w:rsidR="00AA2390" w:rsidRDefault="00AA2390" w:rsidP="00AA2390">
      <w:pPr>
        <w:jc w:val="center"/>
        <w:rPr>
          <w:sz w:val="20"/>
          <w:szCs w:val="20"/>
          <w:lang w:eastAsia="en-US"/>
        </w:rPr>
      </w:pPr>
      <w:r>
        <w:rPr>
          <w:noProof/>
        </w:rPr>
        <w:drawing>
          <wp:inline distT="0" distB="0" distL="0" distR="0" wp14:anchorId="764521DB" wp14:editId="4D85183B">
            <wp:extent cx="3247524" cy="2937893"/>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262253" cy="2951218"/>
                    </a:xfrm>
                    <a:prstGeom prst="rect">
                      <a:avLst/>
                    </a:prstGeom>
                  </pic:spPr>
                </pic:pic>
              </a:graphicData>
            </a:graphic>
          </wp:inline>
        </w:drawing>
      </w:r>
    </w:p>
    <w:p w14:paraId="216AB790" w14:textId="77777777" w:rsidR="00AA2390" w:rsidRDefault="00AA2390" w:rsidP="00AA2390">
      <w:pPr>
        <w:spacing w:after="0" w:line="360" w:lineRule="auto"/>
        <w:jc w:val="center"/>
        <w:rPr>
          <w:sz w:val="20"/>
          <w:szCs w:val="20"/>
          <w:lang w:eastAsia="en-US"/>
        </w:rPr>
      </w:pPr>
      <w:r>
        <w:rPr>
          <w:sz w:val="20"/>
          <w:szCs w:val="20"/>
          <w:lang w:eastAsia="en-US"/>
        </w:rPr>
        <w:t>Vista lado externo da porta com aplicação das placas indicativas</w:t>
      </w:r>
    </w:p>
    <w:p w14:paraId="2174F8FA" w14:textId="03D90E89" w:rsidR="00AA2390" w:rsidRDefault="000A5728" w:rsidP="005B55A1">
      <w:pPr>
        <w:spacing w:after="0" w:line="360" w:lineRule="auto"/>
        <w:jc w:val="center"/>
        <w:rPr>
          <w:sz w:val="20"/>
          <w:szCs w:val="20"/>
          <w:lang w:eastAsia="en-US"/>
        </w:rPr>
      </w:pPr>
      <w:r>
        <w:rPr>
          <w:sz w:val="20"/>
          <w:szCs w:val="20"/>
          <w:lang w:eastAsia="en-US"/>
        </w:rPr>
        <w:t>Fonte: NBR 9050/2020</w:t>
      </w:r>
      <w:r w:rsidR="00AA2390">
        <w:rPr>
          <w:sz w:val="20"/>
          <w:szCs w:val="20"/>
          <w:lang w:eastAsia="en-US"/>
        </w:rPr>
        <w:t xml:space="preserve"> e projeto de acessibilidade</w:t>
      </w:r>
    </w:p>
    <w:p w14:paraId="1A5902CC" w14:textId="77777777" w:rsidR="00AA2390" w:rsidRDefault="00AA2390" w:rsidP="00AA2390">
      <w:pPr>
        <w:spacing w:after="0" w:line="360" w:lineRule="auto"/>
        <w:jc w:val="center"/>
        <w:rPr>
          <w:sz w:val="20"/>
          <w:szCs w:val="20"/>
          <w:lang w:eastAsia="en-US"/>
        </w:rPr>
      </w:pPr>
    </w:p>
    <w:p w14:paraId="63CD00EF" w14:textId="77777777" w:rsidR="00AA2390" w:rsidRDefault="00AA2390" w:rsidP="00AA2390">
      <w:pPr>
        <w:spacing w:after="0" w:line="360" w:lineRule="auto"/>
        <w:jc w:val="center"/>
        <w:rPr>
          <w:sz w:val="20"/>
          <w:szCs w:val="20"/>
          <w:lang w:eastAsia="en-US"/>
        </w:rPr>
      </w:pPr>
      <w:r>
        <w:rPr>
          <w:noProof/>
        </w:rPr>
        <w:drawing>
          <wp:inline distT="0" distB="0" distL="0" distR="0" wp14:anchorId="4C959F4B" wp14:editId="6BB21B24">
            <wp:extent cx="1438275" cy="1706428"/>
            <wp:effectExtent l="0" t="0" r="0" b="825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43158" cy="1712222"/>
                    </a:xfrm>
                    <a:prstGeom prst="rect">
                      <a:avLst/>
                    </a:prstGeom>
                  </pic:spPr>
                </pic:pic>
              </a:graphicData>
            </a:graphic>
          </wp:inline>
        </w:drawing>
      </w:r>
    </w:p>
    <w:p w14:paraId="4AA9ACD6" w14:textId="77777777" w:rsidR="00AA2390" w:rsidRDefault="00AA2390" w:rsidP="00AA2390">
      <w:pPr>
        <w:spacing w:after="0" w:line="360" w:lineRule="auto"/>
        <w:jc w:val="center"/>
        <w:rPr>
          <w:sz w:val="20"/>
          <w:szCs w:val="20"/>
          <w:lang w:eastAsia="en-US"/>
        </w:rPr>
      </w:pPr>
      <w:r>
        <w:rPr>
          <w:sz w:val="20"/>
          <w:szCs w:val="20"/>
          <w:lang w:eastAsia="en-US"/>
        </w:rPr>
        <w:t>Placa de Sinalização Visual para banheiros coletivos</w:t>
      </w:r>
    </w:p>
    <w:p w14:paraId="6A5869AD" w14:textId="77777777" w:rsidR="00AA2390" w:rsidRDefault="00AA2390" w:rsidP="00AA2390">
      <w:pPr>
        <w:spacing w:after="0" w:line="360" w:lineRule="auto"/>
        <w:jc w:val="center"/>
        <w:rPr>
          <w:sz w:val="20"/>
          <w:szCs w:val="20"/>
          <w:lang w:eastAsia="en-US"/>
        </w:rPr>
      </w:pPr>
      <w:r>
        <w:rPr>
          <w:sz w:val="20"/>
          <w:szCs w:val="20"/>
          <w:lang w:eastAsia="en-US"/>
        </w:rPr>
        <w:t>Fonte: Manual modelo FDE SI-01</w:t>
      </w:r>
    </w:p>
    <w:p w14:paraId="5CDB0D2E" w14:textId="77777777" w:rsidR="00E74933" w:rsidRDefault="00E74933" w:rsidP="0037691B">
      <w:pPr>
        <w:spacing w:after="0" w:line="360" w:lineRule="auto"/>
        <w:jc w:val="center"/>
        <w:rPr>
          <w:sz w:val="20"/>
          <w:szCs w:val="20"/>
          <w:lang w:eastAsia="en-US"/>
        </w:rPr>
      </w:pPr>
    </w:p>
    <w:p w14:paraId="5A9576CD" w14:textId="274741FF" w:rsidR="00AA2390" w:rsidRDefault="00AA2390" w:rsidP="00AA2390">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sidR="000A5728">
        <w:rPr>
          <w:bdr w:val="none" w:sz="0" w:space="0" w:color="auto" w:frame="1"/>
        </w:rPr>
        <w:t>de acordo com a NBR 9050/2020</w:t>
      </w:r>
      <w:r>
        <w:rPr>
          <w:bdr w:val="none" w:sz="0" w:space="0" w:color="auto" w:frame="1"/>
        </w:rPr>
        <w:t xml:space="preserve">,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ncia Munsell</w:t>
      </w:r>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32FB6F30" w14:textId="2AC81F4D" w:rsidR="00AA2390" w:rsidRDefault="00AA2390" w:rsidP="00AA2390">
      <w:pPr>
        <w:jc w:val="both"/>
        <w:rPr>
          <w:lang w:eastAsia="en-US"/>
        </w:rPr>
      </w:pPr>
      <w:r>
        <w:rPr>
          <w:lang w:eastAsia="en-US"/>
        </w:rPr>
        <w:t>Dimensão de 0,20m x 0,20m.</w:t>
      </w:r>
    </w:p>
    <w:p w14:paraId="5A65A41D" w14:textId="0855CFE5" w:rsidR="005B55A1" w:rsidRDefault="005B55A1" w:rsidP="00AA2390">
      <w:pPr>
        <w:jc w:val="both"/>
        <w:rPr>
          <w:lang w:eastAsia="en-US"/>
        </w:rPr>
      </w:pPr>
    </w:p>
    <w:p w14:paraId="5F15321F" w14:textId="4B30B65D" w:rsidR="005B55A1" w:rsidRDefault="005B55A1" w:rsidP="00AA2390">
      <w:pPr>
        <w:jc w:val="both"/>
        <w:rPr>
          <w:lang w:eastAsia="en-US"/>
        </w:rPr>
      </w:pPr>
    </w:p>
    <w:p w14:paraId="26D0E53A" w14:textId="36F6BAF0" w:rsidR="005B55A1" w:rsidRDefault="005B55A1" w:rsidP="00AA2390">
      <w:pPr>
        <w:jc w:val="both"/>
        <w:rPr>
          <w:lang w:eastAsia="en-US"/>
        </w:rPr>
      </w:pPr>
    </w:p>
    <w:p w14:paraId="326E4D00" w14:textId="77777777" w:rsidR="005B55A1" w:rsidRDefault="005B55A1" w:rsidP="00AA2390">
      <w:pPr>
        <w:jc w:val="both"/>
        <w:rPr>
          <w:lang w:eastAsia="en-US"/>
        </w:rPr>
      </w:pPr>
    </w:p>
    <w:p w14:paraId="72E560AC" w14:textId="60F84610" w:rsidR="007C44EB" w:rsidRDefault="00DA2C1C" w:rsidP="007C44EB">
      <w:pPr>
        <w:jc w:val="center"/>
        <w:rPr>
          <w:lang w:eastAsia="en-US"/>
        </w:rPr>
      </w:pPr>
      <w:r>
        <w:rPr>
          <w:noProof/>
        </w:rPr>
        <w:drawing>
          <wp:inline distT="0" distB="0" distL="0" distR="0" wp14:anchorId="2FA4B55F" wp14:editId="1DDB7F2C">
            <wp:extent cx="1800225" cy="1807821"/>
            <wp:effectExtent l="0" t="0" r="0" b="254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06449" cy="1814071"/>
                    </a:xfrm>
                    <a:prstGeom prst="rect">
                      <a:avLst/>
                    </a:prstGeom>
                  </pic:spPr>
                </pic:pic>
              </a:graphicData>
            </a:graphic>
          </wp:inline>
        </w:drawing>
      </w:r>
    </w:p>
    <w:p w14:paraId="64BA9753" w14:textId="77777777" w:rsidR="007C44EB" w:rsidRDefault="007C44EB" w:rsidP="007C44EB">
      <w:pPr>
        <w:spacing w:after="0" w:line="360" w:lineRule="auto"/>
        <w:jc w:val="center"/>
        <w:rPr>
          <w:sz w:val="20"/>
          <w:szCs w:val="20"/>
          <w:lang w:eastAsia="en-US"/>
        </w:rPr>
      </w:pPr>
      <w:r>
        <w:rPr>
          <w:sz w:val="20"/>
          <w:szCs w:val="20"/>
          <w:lang w:eastAsia="en-US"/>
        </w:rPr>
        <w:t>Símbolo SIA – branco sobre fundo azul</w:t>
      </w:r>
    </w:p>
    <w:p w14:paraId="654C3A45" w14:textId="748E75C2" w:rsidR="007C44EB" w:rsidRDefault="00DA2C1C" w:rsidP="007C44EB">
      <w:pPr>
        <w:spacing w:after="0" w:line="360" w:lineRule="auto"/>
        <w:jc w:val="center"/>
        <w:rPr>
          <w:sz w:val="20"/>
          <w:szCs w:val="20"/>
          <w:lang w:eastAsia="en-US"/>
        </w:rPr>
      </w:pPr>
      <w:r>
        <w:rPr>
          <w:sz w:val="20"/>
          <w:szCs w:val="20"/>
          <w:lang w:eastAsia="en-US"/>
        </w:rPr>
        <w:t>Fonte: NBR 9050/2020</w:t>
      </w:r>
    </w:p>
    <w:p w14:paraId="38645138" w14:textId="77777777" w:rsidR="00896A3E" w:rsidRDefault="00896A3E" w:rsidP="007C44EB">
      <w:pPr>
        <w:spacing w:after="0" w:line="360" w:lineRule="auto"/>
        <w:jc w:val="center"/>
        <w:rPr>
          <w:sz w:val="20"/>
          <w:szCs w:val="20"/>
          <w:lang w:eastAsia="en-US"/>
        </w:rPr>
      </w:pPr>
    </w:p>
    <w:p w14:paraId="7B8C9740" w14:textId="56543D78" w:rsidR="00896A3E" w:rsidRDefault="00896A3E" w:rsidP="00896A3E">
      <w:pPr>
        <w:jc w:val="both"/>
        <w:rPr>
          <w:bdr w:val="none" w:sz="0" w:space="0" w:color="auto" w:frame="1"/>
        </w:rPr>
      </w:pPr>
      <w:r w:rsidRPr="001C1776">
        <w:rPr>
          <w:b/>
          <w:bdr w:val="none" w:sz="0" w:space="0" w:color="auto" w:frame="1"/>
        </w:rPr>
        <w:t>As placas indicativas de sinalização de pavimento</w:t>
      </w:r>
      <w:r>
        <w:rPr>
          <w:bdr w:val="none" w:sz="0" w:space="0" w:color="auto" w:frame="1"/>
        </w:rPr>
        <w:t>, serão instaladas nas paredes de acesso às escadas e elevadores</w:t>
      </w:r>
      <w:r w:rsidR="00DA2C1C">
        <w:rPr>
          <w:bdr w:val="none" w:sz="0" w:space="0" w:color="auto" w:frame="1"/>
        </w:rPr>
        <w:t>, conforme NBR 9050/2020 item 5.4.3.</w:t>
      </w:r>
    </w:p>
    <w:p w14:paraId="743FC501" w14:textId="77777777" w:rsidR="006955EB" w:rsidRDefault="006955EB" w:rsidP="007C44EB">
      <w:pPr>
        <w:spacing w:after="0" w:line="360" w:lineRule="auto"/>
        <w:jc w:val="center"/>
        <w:rPr>
          <w:sz w:val="20"/>
          <w:szCs w:val="20"/>
          <w:lang w:eastAsia="en-US"/>
        </w:rPr>
      </w:pPr>
    </w:p>
    <w:p w14:paraId="4D75B205" w14:textId="77777777" w:rsidR="006955EB" w:rsidRDefault="006955EB" w:rsidP="001F5C76">
      <w:pPr>
        <w:pStyle w:val="Ttulo2"/>
      </w:pPr>
      <w:bookmarkStart w:id="37" w:name="_Toc49777863"/>
      <w:r w:rsidRPr="006955EB">
        <w:t>Sinalização Áudio Visual</w:t>
      </w:r>
      <w:bookmarkEnd w:id="37"/>
    </w:p>
    <w:p w14:paraId="373B50FE" w14:textId="77777777" w:rsidR="00E74933" w:rsidRPr="00E74933" w:rsidRDefault="00E74933" w:rsidP="00E74933">
      <w:pPr>
        <w:pStyle w:val="Legenda"/>
        <w:rPr>
          <w:lang w:eastAsia="en-US"/>
        </w:rPr>
      </w:pPr>
    </w:p>
    <w:p w14:paraId="799EFEAE" w14:textId="77777777" w:rsidR="006955EB" w:rsidRPr="00A752DA" w:rsidRDefault="006955EB" w:rsidP="006955EB">
      <w:pPr>
        <w:spacing w:after="0" w:line="240" w:lineRule="auto"/>
        <w:jc w:val="both"/>
        <w:rPr>
          <w:sz w:val="20"/>
          <w:szCs w:val="20"/>
        </w:rPr>
      </w:pPr>
    </w:p>
    <w:p w14:paraId="639D5451" w14:textId="277E67D9" w:rsidR="006955EB" w:rsidRDefault="006955EB" w:rsidP="006955EB">
      <w:pPr>
        <w:jc w:val="both"/>
        <w:rPr>
          <w:lang w:eastAsia="en-US"/>
        </w:rPr>
      </w:pPr>
      <w:r w:rsidRPr="004E37F0">
        <w:rPr>
          <w:lang w:eastAsia="en-US"/>
        </w:rPr>
        <w:t>De acordo</w:t>
      </w:r>
      <w:r>
        <w:rPr>
          <w:lang w:eastAsia="en-US"/>
        </w:rPr>
        <w:t xml:space="preserve"> com a NBR 15599/2008, deverá ser instalado</w:t>
      </w:r>
      <w:r w:rsidR="001F6934">
        <w:rPr>
          <w:lang w:eastAsia="en-US"/>
        </w:rPr>
        <w:t xml:space="preserve"> nas salas de aula e outros ambientes indicados em projeto</w:t>
      </w:r>
      <w:r>
        <w:rPr>
          <w:lang w:eastAsia="en-US"/>
        </w:rPr>
        <w:t>, sinalização luminosa intermitente (tipo flash) para avisos de intervalo e de mudança de professor na cor amarela e, incêndio ou perigo, em vermelho e amarelo, com flashes mais acelerados. De acordo com o princípio do</w:t>
      </w:r>
      <w:r w:rsidR="00DA2C1C">
        <w:rPr>
          <w:lang w:eastAsia="en-US"/>
        </w:rPr>
        <w:t>s dois sentidos da NBR 9050/2020</w:t>
      </w:r>
      <w:r>
        <w:rPr>
          <w:lang w:eastAsia="en-US"/>
        </w:rPr>
        <w:t>, será preciso além da sinalização visual, ter a sinalização sonoro para estas duas situações.</w:t>
      </w:r>
    </w:p>
    <w:p w14:paraId="25B8920D" w14:textId="77777777" w:rsidR="006955EB" w:rsidRDefault="006955EB" w:rsidP="006955EB">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34C7C268" w14:textId="0B1FB3B1" w:rsidR="00E74933" w:rsidRDefault="006955EB" w:rsidP="006955EB">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55970F59" w14:textId="4C8CBB3C" w:rsidR="00AA2390" w:rsidRDefault="006955EB" w:rsidP="006955EB">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4DF7DC84" w14:textId="77777777" w:rsidR="005B55A1" w:rsidRDefault="005B55A1" w:rsidP="006955EB">
      <w:pPr>
        <w:jc w:val="both"/>
        <w:rPr>
          <w:lang w:eastAsia="en-US"/>
        </w:rPr>
      </w:pPr>
    </w:p>
    <w:p w14:paraId="1F34A5DF" w14:textId="77777777" w:rsidR="00AA2390" w:rsidRDefault="00AA2390" w:rsidP="006955EB">
      <w:pPr>
        <w:jc w:val="both"/>
        <w:rPr>
          <w:lang w:eastAsia="en-US"/>
        </w:rPr>
      </w:pPr>
    </w:p>
    <w:p w14:paraId="41CC1C00" w14:textId="77777777" w:rsidR="006955EB" w:rsidRDefault="00CA4998" w:rsidP="006955EB">
      <w:pPr>
        <w:rPr>
          <w:noProof/>
        </w:rPr>
      </w:pPr>
      <w:r>
        <w:rPr>
          <w:noProof/>
        </w:rPr>
        <w:t xml:space="preserve">                    </w:t>
      </w:r>
      <w:r w:rsidR="006955EB">
        <w:rPr>
          <w:noProof/>
        </w:rPr>
        <w:t xml:space="preserve">    </w:t>
      </w:r>
      <w:r w:rsidR="006955EB">
        <w:rPr>
          <w:noProof/>
        </w:rPr>
        <w:drawing>
          <wp:inline distT="0" distB="0" distL="0" distR="0" wp14:anchorId="6CF0D1C9" wp14:editId="6DACFBF6">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204AF498" wp14:editId="7696382B">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7BF5B85D" wp14:editId="1CAEB39C">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14:paraId="2151BD1B" w14:textId="77777777" w:rsidTr="00B17915">
        <w:trPr>
          <w:trHeight w:val="314"/>
        </w:trPr>
        <w:tc>
          <w:tcPr>
            <w:tcW w:w="5228" w:type="dxa"/>
          </w:tcPr>
          <w:p w14:paraId="4E5B0A7C" w14:textId="77777777"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14:paraId="15AE12C3" w14:textId="77777777"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14:paraId="521282E7" w14:textId="77777777"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14:paraId="2B34BD5F" w14:textId="77777777"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14:paraId="56BF3CF8" w14:textId="550279C3" w:rsidR="00E86F1F" w:rsidRDefault="006955EB" w:rsidP="005E706A">
      <w:pPr>
        <w:pStyle w:val="Legenda"/>
        <w:rPr>
          <w:lang w:eastAsia="en-US"/>
        </w:rPr>
      </w:pPr>
      <w:r>
        <w:rPr>
          <w:lang w:eastAsia="en-US"/>
        </w:rPr>
        <w:t xml:space="preserve">          </w:t>
      </w:r>
    </w:p>
    <w:p w14:paraId="5B061C6F" w14:textId="77777777" w:rsidR="005E706A" w:rsidRPr="005E706A" w:rsidRDefault="005E706A" w:rsidP="005E706A">
      <w:pPr>
        <w:rPr>
          <w:sz w:val="10"/>
          <w:szCs w:val="10"/>
          <w:lang w:eastAsia="en-US"/>
        </w:rPr>
      </w:pPr>
    </w:p>
    <w:p w14:paraId="6680E246" w14:textId="77777777" w:rsidR="0094147B" w:rsidRDefault="0094147B" w:rsidP="001F5C76">
      <w:pPr>
        <w:pStyle w:val="Ttulo2"/>
      </w:pPr>
      <w:bookmarkStart w:id="38" w:name="_Toc49777864"/>
      <w:r>
        <w:t>Adequação da</w:t>
      </w:r>
      <w:r w:rsidR="00AC5D8C">
        <w:t>s</w:t>
      </w:r>
      <w:r>
        <w:t xml:space="preserve"> escada</w:t>
      </w:r>
      <w:r w:rsidR="00AC5D8C">
        <w:t>s</w:t>
      </w:r>
      <w:r>
        <w:t xml:space="preserve"> existente</w:t>
      </w:r>
      <w:r w:rsidR="00AC5D8C">
        <w:t>s</w:t>
      </w:r>
      <w:bookmarkEnd w:id="38"/>
    </w:p>
    <w:p w14:paraId="79758040" w14:textId="77777777" w:rsidR="0094147B" w:rsidRPr="00E74933" w:rsidRDefault="0094147B" w:rsidP="00CB2ECF">
      <w:pPr>
        <w:pStyle w:val="Ttulo2"/>
        <w:numPr>
          <w:ilvl w:val="0"/>
          <w:numId w:val="0"/>
        </w:numPr>
        <w:ind w:left="720"/>
      </w:pPr>
    </w:p>
    <w:p w14:paraId="2BC61BE0" w14:textId="77777777" w:rsidR="0094147B" w:rsidRDefault="0094147B" w:rsidP="0094147B">
      <w:pPr>
        <w:jc w:val="both"/>
        <w:rPr>
          <w:bCs/>
        </w:rPr>
      </w:pPr>
      <w:r>
        <w:rPr>
          <w:bCs/>
        </w:rPr>
        <w:t>A</w:t>
      </w:r>
      <w:r w:rsidR="00AC5D8C">
        <w:rPr>
          <w:bCs/>
        </w:rPr>
        <w:t>s</w:t>
      </w:r>
      <w:r>
        <w:rPr>
          <w:bCs/>
        </w:rPr>
        <w:t xml:space="preserve"> escada</w:t>
      </w:r>
      <w:r w:rsidR="00AC5D8C">
        <w:rPr>
          <w:bCs/>
        </w:rPr>
        <w:t>s</w:t>
      </w:r>
      <w:r>
        <w:rPr>
          <w:bCs/>
        </w:rPr>
        <w:t xml:space="preserve"> existente</w:t>
      </w:r>
      <w:r w:rsidR="00AC5D8C">
        <w:rPr>
          <w:bCs/>
        </w:rPr>
        <w:t>s</w:t>
      </w:r>
      <w:r>
        <w:rPr>
          <w:bCs/>
        </w:rPr>
        <w:t xml:space="preserve"> </w:t>
      </w:r>
      <w:r w:rsidR="00952AAB">
        <w:rPr>
          <w:bCs/>
        </w:rPr>
        <w:t xml:space="preserve">não estão na Rota Acessível, porém mesmo assim </w:t>
      </w:r>
      <w:r>
        <w:rPr>
          <w:bCs/>
        </w:rPr>
        <w:t>precisa</w:t>
      </w:r>
      <w:r w:rsidR="00AC5D8C">
        <w:rPr>
          <w:bCs/>
        </w:rPr>
        <w:t>m</w:t>
      </w:r>
      <w:r>
        <w:rPr>
          <w:bCs/>
        </w:rPr>
        <w:t xml:space="preserve"> de adequações para atender aos requisitos das leis e normas de acessibilidade, pois os componentes que nela se encontram não estão de acordo com as normas.</w:t>
      </w:r>
    </w:p>
    <w:p w14:paraId="6A282754" w14:textId="77777777" w:rsidR="0094147B" w:rsidRDefault="0094147B" w:rsidP="0094147B">
      <w:pPr>
        <w:jc w:val="both"/>
        <w:rPr>
          <w:bCs/>
        </w:rPr>
      </w:pPr>
      <w:r>
        <w:rPr>
          <w:bCs/>
        </w:rPr>
        <w:t>Deverá ser retirado todo o corrimão existente e, colocado os seguintes itens conforme abaixo:</w:t>
      </w:r>
    </w:p>
    <w:p w14:paraId="2179C23F" w14:textId="77777777" w:rsidR="0094147B" w:rsidRDefault="0094147B" w:rsidP="00112685">
      <w:pPr>
        <w:pStyle w:val="Ttulo2"/>
        <w:numPr>
          <w:ilvl w:val="0"/>
          <w:numId w:val="0"/>
        </w:numPr>
        <w:ind w:left="720" w:hanging="720"/>
      </w:pPr>
      <w:bookmarkStart w:id="39" w:name="_Toc30063410"/>
    </w:p>
    <w:p w14:paraId="571DA09C" w14:textId="77777777" w:rsidR="0094147B" w:rsidRPr="00112685" w:rsidRDefault="0094147B" w:rsidP="00112685">
      <w:pPr>
        <w:pStyle w:val="Ttulo"/>
        <w:jc w:val="both"/>
        <w:rPr>
          <w:rFonts w:eastAsia="Times New Roman" w:cstheme="minorHAnsi"/>
          <w:spacing w:val="0"/>
          <w:kern w:val="0"/>
          <w:sz w:val="22"/>
          <w:szCs w:val="22"/>
        </w:rPr>
      </w:pPr>
      <w:r w:rsidRPr="00112685">
        <w:rPr>
          <w:rFonts w:eastAsia="Times New Roman" w:cstheme="minorHAnsi"/>
          <w:spacing w:val="0"/>
          <w:kern w:val="0"/>
          <w:sz w:val="22"/>
          <w:szCs w:val="22"/>
        </w:rPr>
        <w:t>Corrimão</w:t>
      </w:r>
      <w:bookmarkEnd w:id="39"/>
    </w:p>
    <w:p w14:paraId="26A76394" w14:textId="4ED0F4AD"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100</w:t>
      </w:r>
      <w:r w:rsidR="000867B3">
        <w:rPr>
          <w:bdr w:val="none" w:sz="0" w:space="0" w:color="auto" w:frame="1"/>
        </w:rPr>
        <w:t>%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74FA4DBF" w14:textId="7B3967C0" w:rsidR="00DA2C1C" w:rsidRPr="005B55A1" w:rsidRDefault="00DA2C1C" w:rsidP="00AA2390">
      <w:pPr>
        <w:jc w:val="both"/>
        <w:rPr>
          <w:bdr w:val="none" w:sz="0" w:space="0" w:color="auto" w:frame="1"/>
        </w:rPr>
      </w:pPr>
      <w:r w:rsidRPr="005B55A1">
        <w:rPr>
          <w:bdr w:val="none" w:sz="0" w:space="0" w:color="auto" w:frame="1"/>
        </w:rPr>
        <w:t>Instalar conforme item 1.11 deste memorial</w:t>
      </w:r>
    </w:p>
    <w:p w14:paraId="7E037356" w14:textId="77777777" w:rsidR="0094147B" w:rsidRPr="005B55A1" w:rsidRDefault="0094147B" w:rsidP="0094147B">
      <w:pPr>
        <w:spacing w:after="0" w:line="240" w:lineRule="auto"/>
        <w:jc w:val="center"/>
        <w:rPr>
          <w:sz w:val="20"/>
          <w:szCs w:val="20"/>
        </w:rPr>
      </w:pPr>
    </w:p>
    <w:p w14:paraId="656CA3EC" w14:textId="0E85DFC5" w:rsidR="0094147B" w:rsidRPr="005B55A1" w:rsidRDefault="00DA2C1C" w:rsidP="00112685">
      <w:pPr>
        <w:pStyle w:val="Ttulo"/>
        <w:jc w:val="both"/>
        <w:rPr>
          <w:rFonts w:eastAsia="Times New Roman" w:cstheme="minorHAnsi"/>
          <w:spacing w:val="0"/>
          <w:kern w:val="0"/>
          <w:sz w:val="22"/>
          <w:szCs w:val="22"/>
        </w:rPr>
      </w:pPr>
      <w:r w:rsidRPr="005B55A1">
        <w:rPr>
          <w:rFonts w:eastAsia="Times New Roman" w:cstheme="minorHAnsi"/>
          <w:spacing w:val="0"/>
          <w:kern w:val="0"/>
          <w:sz w:val="22"/>
          <w:szCs w:val="22"/>
        </w:rPr>
        <w:t>Sinalização Visual</w:t>
      </w:r>
      <w:r w:rsidR="0094147B" w:rsidRPr="005B55A1">
        <w:rPr>
          <w:rFonts w:eastAsia="Times New Roman" w:cstheme="minorHAnsi"/>
          <w:spacing w:val="0"/>
          <w:kern w:val="0"/>
          <w:sz w:val="22"/>
          <w:szCs w:val="22"/>
        </w:rPr>
        <w:t xml:space="preserve"> de Corrimão</w:t>
      </w:r>
    </w:p>
    <w:p w14:paraId="13D99457" w14:textId="77777777" w:rsidR="0094147B" w:rsidRPr="005B55A1" w:rsidRDefault="0094147B" w:rsidP="0094147B">
      <w:pPr>
        <w:pStyle w:val="Legenda"/>
        <w:rPr>
          <w:lang w:eastAsia="en-US"/>
        </w:rPr>
      </w:pPr>
    </w:p>
    <w:p w14:paraId="63F2FDE0" w14:textId="25F3A1EE" w:rsidR="005A629C" w:rsidRPr="005B55A1" w:rsidRDefault="005A629C" w:rsidP="005A629C">
      <w:pPr>
        <w:jc w:val="both"/>
        <w:rPr>
          <w:bdr w:val="none" w:sz="0" w:space="0" w:color="auto" w:frame="1"/>
        </w:rPr>
      </w:pPr>
      <w:r w:rsidRPr="005B55A1">
        <w:rPr>
          <w:bdr w:val="none" w:sz="0" w:space="0" w:color="auto" w:frame="1"/>
        </w:rPr>
        <w:t>Instalar conforme item 1.1</w:t>
      </w:r>
      <w:r w:rsidR="005B55A1" w:rsidRPr="005B55A1">
        <w:rPr>
          <w:bdr w:val="none" w:sz="0" w:space="0" w:color="auto" w:frame="1"/>
        </w:rPr>
        <w:t>1</w:t>
      </w:r>
      <w:r w:rsidRPr="005B55A1">
        <w:rPr>
          <w:bdr w:val="none" w:sz="0" w:space="0" w:color="auto" w:frame="1"/>
        </w:rPr>
        <w:t xml:space="preserve"> deste memorial</w:t>
      </w:r>
    </w:p>
    <w:p w14:paraId="394076DF" w14:textId="77777777" w:rsidR="0094147B" w:rsidRPr="005B55A1" w:rsidRDefault="0094147B" w:rsidP="0094147B">
      <w:pPr>
        <w:spacing w:after="0" w:line="360" w:lineRule="auto"/>
        <w:jc w:val="center"/>
        <w:rPr>
          <w:sz w:val="20"/>
          <w:szCs w:val="20"/>
          <w:lang w:eastAsia="en-US"/>
        </w:rPr>
      </w:pPr>
    </w:p>
    <w:p w14:paraId="791D0E8B" w14:textId="27AB5FF0" w:rsidR="0094147B" w:rsidRPr="005B55A1" w:rsidRDefault="005A629C" w:rsidP="00112685">
      <w:pPr>
        <w:pStyle w:val="Ttulo"/>
        <w:jc w:val="both"/>
        <w:rPr>
          <w:rFonts w:eastAsia="Times New Roman" w:cstheme="minorHAnsi"/>
          <w:spacing w:val="0"/>
          <w:kern w:val="0"/>
          <w:sz w:val="22"/>
          <w:szCs w:val="22"/>
        </w:rPr>
      </w:pPr>
      <w:r w:rsidRPr="005B55A1">
        <w:rPr>
          <w:rFonts w:eastAsia="Times New Roman" w:cstheme="minorHAnsi"/>
          <w:spacing w:val="0"/>
          <w:kern w:val="0"/>
          <w:sz w:val="22"/>
          <w:szCs w:val="22"/>
        </w:rPr>
        <w:t>Sinalização visual de degraus</w:t>
      </w:r>
    </w:p>
    <w:p w14:paraId="6AC3D9EA" w14:textId="77777777" w:rsidR="0094147B" w:rsidRPr="005B55A1" w:rsidRDefault="0094147B" w:rsidP="00CB2ECF">
      <w:pPr>
        <w:pStyle w:val="Ttulo2"/>
        <w:numPr>
          <w:ilvl w:val="0"/>
          <w:numId w:val="0"/>
        </w:numPr>
      </w:pPr>
    </w:p>
    <w:p w14:paraId="41F156B9" w14:textId="318421A6" w:rsidR="005A629C" w:rsidRDefault="005A629C" w:rsidP="005A629C">
      <w:pPr>
        <w:jc w:val="both"/>
        <w:rPr>
          <w:bdr w:val="none" w:sz="0" w:space="0" w:color="auto" w:frame="1"/>
        </w:rPr>
      </w:pPr>
      <w:r w:rsidRPr="005B55A1">
        <w:rPr>
          <w:bdr w:val="none" w:sz="0" w:space="0" w:color="auto" w:frame="1"/>
        </w:rPr>
        <w:t>Instalar conforme item 1.1</w:t>
      </w:r>
      <w:r w:rsidR="005B55A1" w:rsidRPr="005B55A1">
        <w:rPr>
          <w:bdr w:val="none" w:sz="0" w:space="0" w:color="auto" w:frame="1"/>
        </w:rPr>
        <w:t>4</w:t>
      </w:r>
      <w:r w:rsidRPr="005B55A1">
        <w:rPr>
          <w:bdr w:val="none" w:sz="0" w:space="0" w:color="auto" w:frame="1"/>
        </w:rPr>
        <w:t xml:space="preserve"> deste memorial</w:t>
      </w:r>
    </w:p>
    <w:p w14:paraId="350BBA37" w14:textId="1DF3B2D0" w:rsidR="005B55A1" w:rsidRDefault="005B55A1" w:rsidP="005A629C">
      <w:pPr>
        <w:jc w:val="both"/>
        <w:rPr>
          <w:bdr w:val="none" w:sz="0" w:space="0" w:color="auto" w:frame="1"/>
        </w:rPr>
      </w:pPr>
    </w:p>
    <w:p w14:paraId="291F9F72" w14:textId="3D348FA3" w:rsidR="005B55A1" w:rsidRDefault="005B55A1" w:rsidP="005A629C">
      <w:pPr>
        <w:jc w:val="both"/>
        <w:rPr>
          <w:bdr w:val="none" w:sz="0" w:space="0" w:color="auto" w:frame="1"/>
        </w:rPr>
      </w:pPr>
    </w:p>
    <w:p w14:paraId="24773509" w14:textId="0C3A656D" w:rsidR="005B55A1" w:rsidRDefault="005B55A1" w:rsidP="005A629C">
      <w:pPr>
        <w:jc w:val="both"/>
        <w:rPr>
          <w:bdr w:val="none" w:sz="0" w:space="0" w:color="auto" w:frame="1"/>
        </w:rPr>
      </w:pPr>
    </w:p>
    <w:p w14:paraId="3751C131" w14:textId="566D504A" w:rsidR="005B55A1" w:rsidRDefault="005B55A1" w:rsidP="005A629C">
      <w:pPr>
        <w:jc w:val="both"/>
        <w:rPr>
          <w:bdr w:val="none" w:sz="0" w:space="0" w:color="auto" w:frame="1"/>
        </w:rPr>
      </w:pPr>
    </w:p>
    <w:p w14:paraId="6AE132C7" w14:textId="6DA42F4D" w:rsidR="00952AAB" w:rsidRDefault="00E6174C" w:rsidP="00952AAB">
      <w:pPr>
        <w:pStyle w:val="Ttulo2"/>
      </w:pPr>
      <w:bookmarkStart w:id="40" w:name="_Toc49777865"/>
      <w:r>
        <w:t>Plataforma Elevatória</w:t>
      </w:r>
      <w:bookmarkEnd w:id="40"/>
    </w:p>
    <w:p w14:paraId="5C65E5B7" w14:textId="77777777" w:rsidR="00952AAB" w:rsidRPr="00E74933" w:rsidRDefault="00952AAB" w:rsidP="00952AAB">
      <w:pPr>
        <w:pStyle w:val="Ttulo2"/>
        <w:numPr>
          <w:ilvl w:val="0"/>
          <w:numId w:val="0"/>
        </w:numPr>
        <w:ind w:left="720"/>
      </w:pPr>
    </w:p>
    <w:p w14:paraId="4C2A8D33" w14:textId="4DA79822" w:rsidR="00952AAB" w:rsidRDefault="0007088A" w:rsidP="00952AAB">
      <w:pPr>
        <w:jc w:val="both"/>
        <w:rPr>
          <w:bCs/>
        </w:rPr>
      </w:pPr>
      <w:r>
        <w:rPr>
          <w:bCs/>
        </w:rPr>
        <w:t xml:space="preserve">Para criar uma rota acessível </w:t>
      </w:r>
      <w:r w:rsidR="00A366DD">
        <w:rPr>
          <w:bCs/>
        </w:rPr>
        <w:t>entre os pavimentos</w:t>
      </w:r>
      <w:r>
        <w:rPr>
          <w:bCs/>
        </w:rPr>
        <w:t xml:space="preserve">, foi necessário </w:t>
      </w:r>
      <w:r w:rsidR="00E86F1F">
        <w:rPr>
          <w:bCs/>
        </w:rPr>
        <w:t>implantar plataforma</w:t>
      </w:r>
      <w:r w:rsidR="005B55A1">
        <w:rPr>
          <w:bCs/>
        </w:rPr>
        <w:t>s</w:t>
      </w:r>
      <w:r w:rsidR="00E86F1F">
        <w:rPr>
          <w:bCs/>
        </w:rPr>
        <w:t xml:space="preserve"> elevatória</w:t>
      </w:r>
      <w:r w:rsidR="005B55A1">
        <w:rPr>
          <w:bCs/>
        </w:rPr>
        <w:t>s verticais e inclinada</w:t>
      </w:r>
      <w:r>
        <w:rPr>
          <w:bCs/>
        </w:rPr>
        <w:t xml:space="preserve">, com a colocação de todos os requisitos exigidos pelas </w:t>
      </w:r>
      <w:r w:rsidR="00952AAB">
        <w:rPr>
          <w:bCs/>
        </w:rPr>
        <w:t>l</w:t>
      </w:r>
      <w:r>
        <w:rPr>
          <w:bCs/>
        </w:rPr>
        <w:t>eis e normas de acessibilidade</w:t>
      </w:r>
      <w:r w:rsidR="00E86F1F">
        <w:rPr>
          <w:bCs/>
        </w:rPr>
        <w:t>.</w:t>
      </w:r>
    </w:p>
    <w:p w14:paraId="54FA1D1C" w14:textId="71EED376" w:rsidR="00E86F1F" w:rsidRPr="00E86F1F" w:rsidRDefault="00E86F1F" w:rsidP="00E86F1F">
      <w:pPr>
        <w:jc w:val="both"/>
        <w:rPr>
          <w:bCs/>
        </w:rPr>
      </w:pPr>
      <w:r w:rsidRPr="00E86F1F">
        <w:rPr>
          <w:bCs/>
        </w:rPr>
        <w:t>Desta forma, teremos a escada dentro dos padrões exigidos, e a rota acessível será através da plataforma elevatória com percurso até 4,00 metros de altura</w:t>
      </w:r>
      <w:r w:rsidR="00C953C7">
        <w:rPr>
          <w:bCs/>
        </w:rPr>
        <w:t xml:space="preserve">, a mesma </w:t>
      </w:r>
      <w:r w:rsidR="00C953C7">
        <w:t>será instalada como de uso restrito para a acessibilidade</w:t>
      </w:r>
      <w:r w:rsidR="00C953C7">
        <w:rPr>
          <w:bCs/>
        </w:rPr>
        <w:t xml:space="preserve">. </w:t>
      </w:r>
      <w:r w:rsidRPr="00E86F1F">
        <w:rPr>
          <w:bCs/>
        </w:rPr>
        <w:t>Que deverá atender a todas as exigências das leis e normas de acessibilidade, bem como a NBR 9386-1.</w:t>
      </w:r>
    </w:p>
    <w:p w14:paraId="1A3BA832" w14:textId="77777777" w:rsidR="00E86F1F" w:rsidRPr="00E86F1F" w:rsidRDefault="00E86F1F" w:rsidP="00E86F1F">
      <w:pPr>
        <w:jc w:val="both"/>
        <w:rPr>
          <w:bCs/>
        </w:rPr>
      </w:pPr>
      <w:r w:rsidRPr="00E86F1F">
        <w:rPr>
          <w:bCs/>
        </w:rPr>
        <w:t>Antes da instalação, deverá ser conferido pelo fornecedor da plataforma as medidas do poço a ser executado, caixa de corrida e todos os itens que precisam ser atendidos de acessibilidade e segurança.</w:t>
      </w:r>
    </w:p>
    <w:p w14:paraId="7DB044A7" w14:textId="2F23636A" w:rsidR="00E86F1F" w:rsidRDefault="00E86F1F" w:rsidP="00E86F1F">
      <w:pPr>
        <w:jc w:val="both"/>
        <w:rPr>
          <w:bCs/>
        </w:rPr>
      </w:pPr>
      <w:r w:rsidRPr="00E86F1F">
        <w:rPr>
          <w:bCs/>
        </w:rPr>
        <w:t>Porém antes da execução da plataforma, deverá ser elaborado projeto de sondagem, fundação e estrutural para poder instalar a plataforma com segurança, além de executar projeto elétrico e conferir os níveis através do levantamento topográfico que será realizado pela construtora contratada e, caso tenha alguma diferença dos níveis considerados em projeto, deverá ser consultado a TB Arquitetura para providenciar os ajustes cabíveis.</w:t>
      </w:r>
    </w:p>
    <w:p w14:paraId="6E46A73D" w14:textId="77777777" w:rsidR="00E86F1F" w:rsidRPr="00E86F1F" w:rsidRDefault="00E86F1F" w:rsidP="00E86F1F">
      <w:pPr>
        <w:jc w:val="both"/>
        <w:rPr>
          <w:bCs/>
        </w:rPr>
      </w:pPr>
      <w:r w:rsidRPr="00E86F1F">
        <w:rPr>
          <w:bCs/>
        </w:rPr>
        <w:t>Deverá ser conferido a instalação de toda rede elétrica com quadro geral de distribuição da escola.</w:t>
      </w:r>
    </w:p>
    <w:p w14:paraId="0C7D4FC1" w14:textId="77777777" w:rsidR="00C953C7" w:rsidRDefault="00E86F1F" w:rsidP="00C953C7">
      <w:pPr>
        <w:jc w:val="both"/>
        <w:rPr>
          <w:bCs/>
        </w:rPr>
      </w:pPr>
      <w:r w:rsidRPr="00E86F1F">
        <w:rPr>
          <w:bCs/>
        </w:rPr>
        <w:t xml:space="preserve">Para a correta instalação da plataforma, será necessário a construção de toda estrutura de sustentação da caixa de corrida, fechamento em alvenaria ou concreto armado, laje e estrutura de concreto armado (vigas e pilares) para execução do patamar de acesso à plataforma, para isto será necessário também a contratação de projeto estrutural específico. </w:t>
      </w:r>
    </w:p>
    <w:p w14:paraId="29494A0E" w14:textId="611F6547" w:rsidR="00C953C7" w:rsidRPr="00C953C7" w:rsidRDefault="00C953C7" w:rsidP="00C953C7">
      <w:pPr>
        <w:jc w:val="both"/>
        <w:rPr>
          <w:bCs/>
        </w:rPr>
      </w:pPr>
      <w:r>
        <w:t xml:space="preserve">A fixação do equipamento exige pontos de fixação na caixa corrida. </w:t>
      </w:r>
    </w:p>
    <w:p w14:paraId="1FF63B45" w14:textId="00110DC1" w:rsidR="00C953C7" w:rsidRDefault="00C953C7" w:rsidP="00C953C7">
      <w:pPr>
        <w:jc w:val="both"/>
      </w:pPr>
      <w:r w:rsidRPr="007D58FF">
        <w:t>Botoeiras: Botoeiras de cabina e pavimentos em aço inoxidável escova</w:t>
      </w:r>
      <w:r>
        <w:t>do, com indicadores de andares;</w:t>
      </w:r>
    </w:p>
    <w:p w14:paraId="444C865B" w14:textId="77777777" w:rsidR="00C953C7" w:rsidRDefault="00C953C7" w:rsidP="00C953C7">
      <w:pPr>
        <w:jc w:val="center"/>
      </w:pPr>
      <w:r>
        <w:rPr>
          <w:noProof/>
        </w:rPr>
        <w:drawing>
          <wp:inline distT="0" distB="0" distL="0" distR="0" wp14:anchorId="502AC5FD" wp14:editId="4AD38A87">
            <wp:extent cx="1760985" cy="18383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778976" cy="1857106"/>
                    </a:xfrm>
                    <a:prstGeom prst="rect">
                      <a:avLst/>
                    </a:prstGeom>
                  </pic:spPr>
                </pic:pic>
              </a:graphicData>
            </a:graphic>
          </wp:inline>
        </w:drawing>
      </w:r>
    </w:p>
    <w:p w14:paraId="46CB250E" w14:textId="77777777" w:rsidR="00C953C7" w:rsidRPr="00267ED9" w:rsidRDefault="00C953C7" w:rsidP="00C953C7">
      <w:pPr>
        <w:spacing w:after="0" w:line="360" w:lineRule="auto"/>
        <w:jc w:val="center"/>
        <w:rPr>
          <w:sz w:val="20"/>
          <w:szCs w:val="20"/>
          <w:lang w:eastAsia="en-US"/>
        </w:rPr>
      </w:pPr>
      <w:r>
        <w:rPr>
          <w:sz w:val="20"/>
          <w:szCs w:val="20"/>
          <w:lang w:eastAsia="en-US"/>
        </w:rPr>
        <w:t>Figura apenas ilustrativa</w:t>
      </w:r>
    </w:p>
    <w:p w14:paraId="7A595550" w14:textId="5A9C7613" w:rsidR="00C953C7" w:rsidRDefault="00C953C7" w:rsidP="00C953C7">
      <w:pPr>
        <w:spacing w:after="0" w:line="360" w:lineRule="auto"/>
        <w:jc w:val="center"/>
        <w:rPr>
          <w:sz w:val="20"/>
          <w:szCs w:val="20"/>
          <w:lang w:eastAsia="en-US"/>
        </w:rPr>
      </w:pPr>
      <w:r>
        <w:rPr>
          <w:sz w:val="20"/>
          <w:szCs w:val="20"/>
          <w:lang w:eastAsia="en-US"/>
        </w:rPr>
        <w:t>Fonte: Google 23.03.2020</w:t>
      </w:r>
    </w:p>
    <w:p w14:paraId="3F6A9709" w14:textId="77777777" w:rsidR="000301B4" w:rsidRDefault="000301B4" w:rsidP="00C953C7">
      <w:pPr>
        <w:spacing w:after="0" w:line="360" w:lineRule="auto"/>
        <w:jc w:val="center"/>
        <w:rPr>
          <w:sz w:val="20"/>
          <w:szCs w:val="20"/>
          <w:lang w:eastAsia="en-US"/>
        </w:rPr>
      </w:pPr>
    </w:p>
    <w:p w14:paraId="40B853A9" w14:textId="30764412" w:rsidR="00C953C7" w:rsidRDefault="00C953C7" w:rsidP="005B55A1">
      <w:pPr>
        <w:spacing w:after="0" w:line="360" w:lineRule="auto"/>
        <w:rPr>
          <w:bCs/>
        </w:rPr>
      </w:pPr>
    </w:p>
    <w:p w14:paraId="441E3703" w14:textId="77777777" w:rsidR="005B55A1" w:rsidRPr="00C953C7" w:rsidRDefault="005B55A1" w:rsidP="005B55A1">
      <w:pPr>
        <w:spacing w:after="0" w:line="360" w:lineRule="auto"/>
        <w:rPr>
          <w:sz w:val="20"/>
          <w:szCs w:val="20"/>
          <w:lang w:eastAsia="en-US"/>
        </w:rPr>
      </w:pPr>
    </w:p>
    <w:p w14:paraId="024F5E63" w14:textId="77777777" w:rsidR="00CA4998" w:rsidRDefault="008E1393" w:rsidP="001F5C76">
      <w:pPr>
        <w:pStyle w:val="Ttulo2"/>
      </w:pPr>
      <w:bookmarkStart w:id="41" w:name="_Toc49777866"/>
      <w:r>
        <w:t>Demolição das alvena</w:t>
      </w:r>
      <w:r w:rsidR="00462D92">
        <w:t xml:space="preserve">rias | Retirada de esquadrias </w:t>
      </w:r>
      <w:r w:rsidR="00822A4E">
        <w:t>e Troca de</w:t>
      </w:r>
      <w:r w:rsidR="00462D92">
        <w:t xml:space="preserve"> </w:t>
      </w:r>
      <w:r>
        <w:t>Revestimentos</w:t>
      </w:r>
      <w:bookmarkEnd w:id="41"/>
      <w:r w:rsidR="00462D92">
        <w:t xml:space="preserve"> </w:t>
      </w:r>
    </w:p>
    <w:p w14:paraId="6EEE5DE1" w14:textId="77777777" w:rsidR="00A366DD" w:rsidRDefault="00A366DD" w:rsidP="008E1393">
      <w:pPr>
        <w:jc w:val="both"/>
        <w:rPr>
          <w:lang w:eastAsia="en-US"/>
        </w:rPr>
      </w:pPr>
    </w:p>
    <w:p w14:paraId="15F76A8C" w14:textId="666294AB"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14:paraId="798D9627" w14:textId="77777777" w:rsidR="00C953C7"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xml:space="preserve">. </w:t>
      </w:r>
    </w:p>
    <w:p w14:paraId="4FBF2ED6" w14:textId="77310FD4" w:rsidR="00F1103A" w:rsidRDefault="00F1103A" w:rsidP="008E1393">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7474A77F" w14:textId="77777777" w:rsidR="008E1393" w:rsidRPr="008E1393" w:rsidRDefault="008E1393" w:rsidP="008E1393">
      <w:pPr>
        <w:pStyle w:val="PargrafodaLista"/>
        <w:numPr>
          <w:ilvl w:val="0"/>
          <w:numId w:val="25"/>
        </w:numPr>
        <w:jc w:val="both"/>
        <w:rPr>
          <w:b/>
        </w:rPr>
      </w:pPr>
      <w:r w:rsidRPr="008E1393">
        <w:rPr>
          <w:b/>
        </w:rPr>
        <w:t>Demolição e Requadro de alvenaria</w:t>
      </w:r>
    </w:p>
    <w:p w14:paraId="3A4AB896" w14:textId="77777777" w:rsidR="00F45738" w:rsidRDefault="00F45738" w:rsidP="008E1393">
      <w:pPr>
        <w:pStyle w:val="PargrafodaLista"/>
        <w:ind w:left="0"/>
        <w:jc w:val="both"/>
      </w:pPr>
    </w:p>
    <w:p w14:paraId="5F98194C" w14:textId="77777777"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14:paraId="690F6B66" w14:textId="77777777" w:rsidR="00F45738" w:rsidRDefault="00F45738" w:rsidP="008E1393">
      <w:pPr>
        <w:pStyle w:val="PargrafodaLista"/>
        <w:ind w:left="0"/>
        <w:jc w:val="both"/>
      </w:pPr>
    </w:p>
    <w:p w14:paraId="0F980C63" w14:textId="77777777" w:rsidR="008E1393" w:rsidRDefault="008E1393" w:rsidP="008E1393">
      <w:pPr>
        <w:pStyle w:val="PargrafodaLista"/>
        <w:ind w:left="0"/>
        <w:jc w:val="both"/>
      </w:pPr>
      <w:r w:rsidRPr="00B22940">
        <w:t xml:space="preserve">Os materiais da edificação, durante a demolição e a remoção, devem ser previamente umedecidos. </w:t>
      </w:r>
    </w:p>
    <w:p w14:paraId="571FEDC2" w14:textId="77777777" w:rsidR="00AA2390" w:rsidRDefault="00AA2390" w:rsidP="008E1393">
      <w:pPr>
        <w:pStyle w:val="PargrafodaLista"/>
        <w:ind w:left="0"/>
        <w:jc w:val="both"/>
      </w:pPr>
    </w:p>
    <w:p w14:paraId="7F1B0975" w14:textId="77777777" w:rsidR="008E1393" w:rsidRPr="00B22940"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4B46C550" w14:textId="77777777" w:rsidR="008E1393" w:rsidRPr="00B22940" w:rsidRDefault="008E1393" w:rsidP="008E1393">
      <w:pPr>
        <w:pStyle w:val="PargrafodaLista"/>
        <w:ind w:left="0"/>
        <w:jc w:val="both"/>
      </w:pPr>
    </w:p>
    <w:p w14:paraId="750C78FB" w14:textId="77777777"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7A8A3D1A" w14:textId="77777777" w:rsidR="008E1393" w:rsidRDefault="008E1393" w:rsidP="008E1393">
      <w:pPr>
        <w:pStyle w:val="PargrafodaLista"/>
        <w:ind w:left="0"/>
        <w:jc w:val="both"/>
      </w:pPr>
    </w:p>
    <w:p w14:paraId="2456FB78" w14:textId="77777777" w:rsidR="008E1393" w:rsidRDefault="008E1393" w:rsidP="008E1393">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14:paraId="37F9E929" w14:textId="77777777" w:rsidR="00FC07B0" w:rsidRDefault="00FC07B0" w:rsidP="008E1393">
      <w:pPr>
        <w:pStyle w:val="PargrafodaLista"/>
        <w:ind w:left="0"/>
        <w:jc w:val="both"/>
      </w:pPr>
    </w:p>
    <w:p w14:paraId="3A1A76AF" w14:textId="77777777" w:rsidR="000301B4" w:rsidRDefault="000301B4" w:rsidP="008E1393">
      <w:pPr>
        <w:pStyle w:val="PargrafodaLista"/>
        <w:ind w:left="0"/>
        <w:jc w:val="both"/>
      </w:pPr>
    </w:p>
    <w:p w14:paraId="73A6E7F9" w14:textId="77777777" w:rsidR="000301B4" w:rsidRDefault="000301B4" w:rsidP="008E1393">
      <w:pPr>
        <w:pStyle w:val="PargrafodaLista"/>
        <w:ind w:left="0"/>
        <w:jc w:val="both"/>
      </w:pPr>
    </w:p>
    <w:p w14:paraId="09729713" w14:textId="2447DAF0"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0C1A6AD4" w14:textId="77777777"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6C80FFF5" w14:textId="77777777" w:rsidR="008E1393" w:rsidRDefault="008E1393" w:rsidP="008E1393">
      <w:pPr>
        <w:pStyle w:val="PargrafodaLista"/>
        <w:ind w:left="0"/>
        <w:jc w:val="both"/>
      </w:pPr>
    </w:p>
    <w:p w14:paraId="2BE85C02" w14:textId="77777777"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551FC5EA" w14:textId="77777777" w:rsidR="000301B4" w:rsidRDefault="000301B4" w:rsidP="008E1393">
      <w:pPr>
        <w:pStyle w:val="PargrafodaLista"/>
        <w:ind w:left="0"/>
        <w:jc w:val="both"/>
      </w:pPr>
    </w:p>
    <w:p w14:paraId="07044EBD" w14:textId="651E43E6"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4B4D5564" w14:textId="77777777" w:rsidR="008E1393" w:rsidRDefault="008E1393" w:rsidP="008E1393">
      <w:pPr>
        <w:pStyle w:val="PargrafodaLista"/>
        <w:ind w:left="0"/>
        <w:jc w:val="both"/>
      </w:pPr>
    </w:p>
    <w:p w14:paraId="70D1C806" w14:textId="77777777"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3AF38132" w14:textId="77777777" w:rsidR="008E1393" w:rsidRPr="009E51E6" w:rsidRDefault="008E1393" w:rsidP="008E1393">
      <w:pPr>
        <w:pStyle w:val="PargrafodaLista"/>
        <w:ind w:left="0"/>
        <w:jc w:val="both"/>
      </w:pPr>
    </w:p>
    <w:p w14:paraId="2AB02E1C" w14:textId="77777777"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43E5C4EF" w14:textId="77777777" w:rsidR="00AC5D8C" w:rsidRDefault="00AC5D8C" w:rsidP="008E1393">
      <w:pPr>
        <w:pStyle w:val="PargrafodaLista"/>
        <w:ind w:left="0"/>
        <w:jc w:val="both"/>
      </w:pPr>
    </w:p>
    <w:p w14:paraId="60C0D9B7" w14:textId="77777777" w:rsidR="008E1393"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14:paraId="616D39F7" w14:textId="77777777" w:rsidR="00AA2390" w:rsidRDefault="00AA2390" w:rsidP="008E1393">
      <w:pPr>
        <w:pStyle w:val="PargrafodaLista"/>
        <w:ind w:left="0"/>
        <w:jc w:val="both"/>
      </w:pPr>
    </w:p>
    <w:p w14:paraId="1C28F723" w14:textId="77777777"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embutimento de fechaduras e dobradiças. </w:t>
      </w:r>
    </w:p>
    <w:p w14:paraId="6A9DB08F" w14:textId="77777777" w:rsidR="008E1393" w:rsidRDefault="008E1393" w:rsidP="008E1393">
      <w:pPr>
        <w:autoSpaceDE w:val="0"/>
        <w:autoSpaceDN w:val="0"/>
        <w:adjustRightInd w:val="0"/>
        <w:spacing w:after="0" w:line="240" w:lineRule="auto"/>
        <w:jc w:val="both"/>
      </w:pPr>
    </w:p>
    <w:p w14:paraId="3E8B5CA7" w14:textId="77777777" w:rsidR="001C017D" w:rsidRPr="001C017D" w:rsidRDefault="001C017D" w:rsidP="001C017D">
      <w:pPr>
        <w:pStyle w:val="PargrafodaLista"/>
        <w:numPr>
          <w:ilvl w:val="0"/>
          <w:numId w:val="25"/>
        </w:numPr>
        <w:jc w:val="both"/>
        <w:rPr>
          <w:b/>
        </w:rPr>
      </w:pPr>
      <w:r w:rsidRPr="001C017D">
        <w:rPr>
          <w:b/>
        </w:rPr>
        <w:t xml:space="preserve">Alvenaria Auto </w:t>
      </w:r>
      <w:proofErr w:type="spellStart"/>
      <w:r w:rsidRPr="001C017D">
        <w:rPr>
          <w:b/>
        </w:rPr>
        <w:t>Portante</w:t>
      </w:r>
      <w:proofErr w:type="spellEnd"/>
      <w:r w:rsidRPr="001C017D">
        <w:rPr>
          <w:b/>
        </w:rPr>
        <w:t xml:space="preserve"> Bloco Estrutural</w:t>
      </w:r>
    </w:p>
    <w:p w14:paraId="036E526E" w14:textId="77777777" w:rsidR="00F45738" w:rsidRDefault="00F45738" w:rsidP="001C017D">
      <w:pPr>
        <w:pStyle w:val="PargrafodaLista"/>
        <w:ind w:left="0"/>
        <w:jc w:val="both"/>
      </w:pPr>
    </w:p>
    <w:p w14:paraId="3A5CFEAF" w14:textId="77777777" w:rsidR="001C017D" w:rsidRDefault="001C017D" w:rsidP="001C017D">
      <w:pPr>
        <w:pStyle w:val="PargrafodaLista"/>
        <w:ind w:left="0"/>
        <w:jc w:val="both"/>
      </w:pPr>
      <w:r>
        <w:t xml:space="preserve">Todas as novas paredes a serem executadas serão em alvenaria auto </w:t>
      </w:r>
      <w:proofErr w:type="spellStart"/>
      <w:r>
        <w:t>portante</w:t>
      </w:r>
      <w:proofErr w:type="spell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1CA3464F" w14:textId="77777777" w:rsidR="00DB7C28" w:rsidRDefault="00DB7C28" w:rsidP="001C017D">
      <w:pPr>
        <w:pStyle w:val="PargrafodaLista"/>
        <w:ind w:left="0"/>
        <w:jc w:val="both"/>
      </w:pPr>
    </w:p>
    <w:p w14:paraId="5FBC4E18" w14:textId="020520B4" w:rsidR="000301B4" w:rsidRDefault="000301B4" w:rsidP="001C017D">
      <w:pPr>
        <w:pStyle w:val="PargrafodaLista"/>
        <w:ind w:left="0"/>
        <w:jc w:val="both"/>
      </w:pPr>
    </w:p>
    <w:p w14:paraId="19C45AA8" w14:textId="77777777" w:rsidR="00E6174C" w:rsidRDefault="00E6174C" w:rsidP="001C017D">
      <w:pPr>
        <w:pStyle w:val="PargrafodaLista"/>
        <w:ind w:left="0"/>
        <w:jc w:val="both"/>
      </w:pPr>
    </w:p>
    <w:p w14:paraId="4698E38A" w14:textId="77777777" w:rsidR="000301B4" w:rsidRDefault="000301B4" w:rsidP="001C017D">
      <w:pPr>
        <w:pStyle w:val="PargrafodaLista"/>
        <w:ind w:left="0"/>
        <w:jc w:val="both"/>
      </w:pPr>
    </w:p>
    <w:p w14:paraId="1B2546F8" w14:textId="77777777" w:rsidR="000301B4" w:rsidRDefault="000301B4" w:rsidP="001C017D">
      <w:pPr>
        <w:pStyle w:val="PargrafodaLista"/>
        <w:ind w:left="0"/>
        <w:jc w:val="both"/>
      </w:pPr>
    </w:p>
    <w:p w14:paraId="72227028" w14:textId="77777777" w:rsidR="000301B4" w:rsidRDefault="000301B4" w:rsidP="001C017D">
      <w:pPr>
        <w:pStyle w:val="PargrafodaLista"/>
        <w:ind w:left="0"/>
        <w:jc w:val="both"/>
      </w:pPr>
    </w:p>
    <w:p w14:paraId="3ECD0A28" w14:textId="00204C79" w:rsidR="001C017D" w:rsidRDefault="001C017D" w:rsidP="001C017D">
      <w:pPr>
        <w:pStyle w:val="PargrafodaLista"/>
        <w:ind w:left="0"/>
        <w:jc w:val="both"/>
      </w:pPr>
      <w:r>
        <w:t>Procedimento:</w:t>
      </w:r>
    </w:p>
    <w:p w14:paraId="5B0B88FB" w14:textId="77777777" w:rsidR="001C017D" w:rsidRDefault="001C017D" w:rsidP="001C017D">
      <w:pPr>
        <w:pStyle w:val="PargrafodaLista"/>
        <w:ind w:left="0"/>
        <w:jc w:val="both"/>
      </w:pPr>
    </w:p>
    <w:p w14:paraId="6492E6F7" w14:textId="77777777" w:rsidR="001C017D" w:rsidRDefault="001C017D" w:rsidP="001C017D">
      <w:pPr>
        <w:pStyle w:val="PargrafodaLista"/>
        <w:numPr>
          <w:ilvl w:val="0"/>
          <w:numId w:val="30"/>
        </w:numPr>
        <w:jc w:val="both"/>
      </w:pPr>
      <w:r>
        <w:t>Usar um bloco estratégico para base. Na face desse bloco cortar um retângulo para fazer a limpeza dos blocos;</w:t>
      </w:r>
    </w:p>
    <w:p w14:paraId="72B36D24" w14:textId="77777777" w:rsidR="001C017D" w:rsidRDefault="001C017D" w:rsidP="001C017D">
      <w:pPr>
        <w:pStyle w:val="PargrafodaLista"/>
        <w:numPr>
          <w:ilvl w:val="0"/>
          <w:numId w:val="30"/>
        </w:numPr>
        <w:jc w:val="both"/>
      </w:pPr>
      <w:r>
        <w:t>Antes de assentar os demais blocos, tirar o prumo para saber se a vertical está prumada corretamente;</w:t>
      </w:r>
    </w:p>
    <w:p w14:paraId="686EEEFE" w14:textId="77777777"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02D37C4A" w14:textId="77777777" w:rsidR="001C017D" w:rsidRDefault="001C017D" w:rsidP="001C017D">
      <w:pPr>
        <w:pStyle w:val="PargrafodaLista"/>
        <w:numPr>
          <w:ilvl w:val="0"/>
          <w:numId w:val="30"/>
        </w:numPr>
        <w:jc w:val="both"/>
      </w:pPr>
      <w:r>
        <w:t>Aplicar a argamassa na base impermeabilizada, com auxílio de colher de pedreiro ou bisnaga;</w:t>
      </w:r>
    </w:p>
    <w:p w14:paraId="0653D996" w14:textId="77777777"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14:paraId="45392371" w14:textId="02E9C78D" w:rsidR="00C953C7" w:rsidRDefault="001C017D" w:rsidP="00C953C7">
      <w:pPr>
        <w:pStyle w:val="PargrafodaLista"/>
        <w:numPr>
          <w:ilvl w:val="0"/>
          <w:numId w:val="30"/>
        </w:numPr>
        <w:jc w:val="both"/>
      </w:pPr>
      <w:r>
        <w:t>Ajustar o bloco com as duas mãos sem forçar a argamassa;</w:t>
      </w:r>
    </w:p>
    <w:p w14:paraId="7361A766" w14:textId="77777777" w:rsidR="001C017D" w:rsidRDefault="001C017D" w:rsidP="001C017D">
      <w:pPr>
        <w:pStyle w:val="PargrafodaLista"/>
        <w:numPr>
          <w:ilvl w:val="0"/>
          <w:numId w:val="30"/>
        </w:numPr>
        <w:jc w:val="both"/>
      </w:pPr>
      <w:r>
        <w:t>Com o auxílio da marreta de borracha, ajustar o bloco seguindo o mesmo nível do bloco anterior;</w:t>
      </w:r>
    </w:p>
    <w:p w14:paraId="045FE068" w14:textId="77777777" w:rsidR="001C017D" w:rsidRDefault="001C017D" w:rsidP="001C017D">
      <w:pPr>
        <w:pStyle w:val="PargrafodaLista"/>
        <w:numPr>
          <w:ilvl w:val="0"/>
          <w:numId w:val="30"/>
        </w:numPr>
        <w:jc w:val="both"/>
      </w:pPr>
      <w:r>
        <w:t>Usar o aparelho de nível para checar se os blocos estão nivelados;</w:t>
      </w:r>
    </w:p>
    <w:p w14:paraId="6D309C11" w14:textId="77777777"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14:paraId="7CE03168" w14:textId="77777777"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3FD45F16" w14:textId="77777777"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14:paraId="5150B605" w14:textId="77777777"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14:paraId="2063AE4B" w14:textId="77777777" w:rsidR="001C017D" w:rsidRDefault="001C017D" w:rsidP="001C017D">
      <w:pPr>
        <w:pStyle w:val="PargrafodaLista"/>
        <w:numPr>
          <w:ilvl w:val="0"/>
          <w:numId w:val="30"/>
        </w:numPr>
        <w:jc w:val="both"/>
      </w:pPr>
      <w:r>
        <w:t>Com o auxílio de uma colher, retirar o excesso de argamassa;</w:t>
      </w:r>
    </w:p>
    <w:p w14:paraId="2B2229DF" w14:textId="77777777" w:rsidR="009A7B2C" w:rsidRDefault="001C017D" w:rsidP="00675A71">
      <w:pPr>
        <w:pStyle w:val="PargrafodaLista"/>
        <w:numPr>
          <w:ilvl w:val="0"/>
          <w:numId w:val="30"/>
        </w:numPr>
        <w:jc w:val="both"/>
      </w:pPr>
      <w:r>
        <w:t>Continuar as próximas fiadas, usando os próprios blocos como base para o nivelamento;</w:t>
      </w:r>
    </w:p>
    <w:p w14:paraId="58AD1372" w14:textId="77777777" w:rsidR="001C017D" w:rsidRDefault="001C017D" w:rsidP="001C017D">
      <w:pPr>
        <w:pStyle w:val="PargrafodaLista"/>
        <w:numPr>
          <w:ilvl w:val="0"/>
          <w:numId w:val="30"/>
        </w:numPr>
        <w:jc w:val="both"/>
      </w:pPr>
      <w:r>
        <w:t>Checar com o metro se as medidas estão corretas.</w:t>
      </w:r>
    </w:p>
    <w:p w14:paraId="0680DE36" w14:textId="77777777" w:rsidR="00C953C7" w:rsidRDefault="00C953C7" w:rsidP="001C017D">
      <w:pPr>
        <w:pStyle w:val="PargrafodaLista"/>
        <w:ind w:left="0"/>
        <w:jc w:val="both"/>
      </w:pPr>
    </w:p>
    <w:p w14:paraId="0BEEBB5A" w14:textId="3C1180A4"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60961F18" w14:textId="77777777" w:rsidR="001C017D" w:rsidRDefault="001C017D" w:rsidP="001C017D">
      <w:pPr>
        <w:pStyle w:val="PargrafodaLista"/>
        <w:ind w:left="0"/>
        <w:jc w:val="both"/>
      </w:pPr>
    </w:p>
    <w:p w14:paraId="7A33CCC8" w14:textId="77777777"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30441888" w14:textId="77777777" w:rsidR="001C017D" w:rsidRDefault="001C017D" w:rsidP="001C017D">
      <w:pPr>
        <w:pStyle w:val="PargrafodaLista"/>
        <w:ind w:left="0"/>
        <w:jc w:val="both"/>
      </w:pPr>
    </w:p>
    <w:p w14:paraId="3F6DE742" w14:textId="77777777" w:rsidR="001C017D" w:rsidRDefault="001C017D" w:rsidP="001C017D">
      <w:pPr>
        <w:pStyle w:val="PargrafodaLista"/>
        <w:ind w:left="0"/>
        <w:jc w:val="both"/>
      </w:pPr>
      <w:r w:rsidRPr="009E51E6">
        <w:t>Deverá ser solicitada amostras do material a ser comprado e que se façam ensaios com as mesmas.</w:t>
      </w:r>
    </w:p>
    <w:p w14:paraId="764D9E3F" w14:textId="77777777" w:rsidR="00DB7C28" w:rsidRPr="009E51E6" w:rsidRDefault="00DB7C28" w:rsidP="001C017D">
      <w:pPr>
        <w:pStyle w:val="PargrafodaLista"/>
        <w:ind w:left="0"/>
        <w:jc w:val="both"/>
      </w:pPr>
    </w:p>
    <w:p w14:paraId="5C580672" w14:textId="77777777" w:rsidR="00A366DD" w:rsidRDefault="00A366DD" w:rsidP="001C017D">
      <w:pPr>
        <w:pStyle w:val="PargrafodaLista"/>
        <w:ind w:left="0"/>
        <w:jc w:val="both"/>
      </w:pPr>
    </w:p>
    <w:p w14:paraId="5D2941B9" w14:textId="77777777" w:rsidR="00A366DD" w:rsidRDefault="00A366DD" w:rsidP="001C017D">
      <w:pPr>
        <w:pStyle w:val="PargrafodaLista"/>
        <w:ind w:left="0"/>
        <w:jc w:val="both"/>
      </w:pPr>
    </w:p>
    <w:p w14:paraId="1CC4B712" w14:textId="77777777" w:rsidR="00A366DD" w:rsidRDefault="00A366DD" w:rsidP="001C017D">
      <w:pPr>
        <w:pStyle w:val="PargrafodaLista"/>
        <w:ind w:left="0"/>
        <w:jc w:val="both"/>
      </w:pPr>
    </w:p>
    <w:p w14:paraId="1543B203" w14:textId="77777777" w:rsidR="00A366DD" w:rsidRDefault="00A366DD" w:rsidP="001C017D">
      <w:pPr>
        <w:pStyle w:val="PargrafodaLista"/>
        <w:ind w:left="0"/>
        <w:jc w:val="both"/>
      </w:pPr>
    </w:p>
    <w:p w14:paraId="60AD535A" w14:textId="77777777" w:rsidR="00A366DD" w:rsidRDefault="00A366DD" w:rsidP="001C017D">
      <w:pPr>
        <w:pStyle w:val="PargrafodaLista"/>
        <w:ind w:left="0"/>
        <w:jc w:val="both"/>
      </w:pPr>
    </w:p>
    <w:p w14:paraId="1ABCDDD6" w14:textId="6110E851"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5A971376" w14:textId="77777777" w:rsidR="00FC07B0" w:rsidRDefault="00FC07B0" w:rsidP="001C017D">
      <w:pPr>
        <w:pStyle w:val="PargrafodaLista"/>
        <w:ind w:left="0"/>
        <w:jc w:val="both"/>
      </w:pPr>
    </w:p>
    <w:p w14:paraId="70D282F6" w14:textId="42285853"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14:paraId="56F70330" w14:textId="77777777" w:rsidR="001C017D" w:rsidRDefault="001C017D" w:rsidP="001C017D">
      <w:pPr>
        <w:pStyle w:val="PargrafodaLista"/>
        <w:ind w:left="0"/>
        <w:jc w:val="both"/>
      </w:pPr>
    </w:p>
    <w:p w14:paraId="5D4230F6" w14:textId="77777777" w:rsidR="001C017D" w:rsidRDefault="001C017D" w:rsidP="001C017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14:paraId="4F5D361E" w14:textId="77777777" w:rsidR="001C017D" w:rsidRDefault="001C017D" w:rsidP="001C017D">
      <w:pPr>
        <w:pStyle w:val="PargrafodaLista"/>
        <w:ind w:left="0"/>
        <w:jc w:val="both"/>
      </w:pPr>
    </w:p>
    <w:p w14:paraId="45F1F431" w14:textId="77777777"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6E31C6BA" w14:textId="77777777" w:rsidR="001C017D" w:rsidRDefault="001C017D" w:rsidP="001C017D">
      <w:pPr>
        <w:pStyle w:val="PargrafodaLista"/>
        <w:ind w:left="0"/>
        <w:jc w:val="both"/>
      </w:pPr>
    </w:p>
    <w:p w14:paraId="06A1BFFD" w14:textId="77777777" w:rsidR="001C017D" w:rsidRDefault="001C017D" w:rsidP="001C017D">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14:paraId="064F0E7A" w14:textId="77777777" w:rsidR="001C017D" w:rsidRDefault="001C017D" w:rsidP="001C017D">
      <w:pPr>
        <w:pStyle w:val="PargrafodaLista"/>
        <w:ind w:left="0"/>
        <w:jc w:val="both"/>
      </w:pPr>
    </w:p>
    <w:p w14:paraId="21EB0F53" w14:textId="18D96DCC" w:rsidR="001C017D" w:rsidRDefault="001C017D" w:rsidP="001C017D">
      <w:pPr>
        <w:pStyle w:val="PargrafodaLista"/>
        <w:ind w:left="0"/>
        <w:jc w:val="both"/>
      </w:pPr>
      <w:r>
        <w:t>No encontro de alvenaria nova com existente, deverá prever amarração e junta de dilatação de isopor entre elas.</w:t>
      </w:r>
    </w:p>
    <w:p w14:paraId="51B7B50C" w14:textId="77777777" w:rsidR="001C017D" w:rsidRDefault="001C017D" w:rsidP="001C017D">
      <w:pPr>
        <w:pStyle w:val="Legenda"/>
      </w:pPr>
    </w:p>
    <w:p w14:paraId="0FA97BA8" w14:textId="77777777" w:rsidR="001C017D" w:rsidRPr="001C017D" w:rsidRDefault="001C017D" w:rsidP="001C017D">
      <w:pPr>
        <w:pStyle w:val="PargrafodaLista"/>
        <w:numPr>
          <w:ilvl w:val="0"/>
          <w:numId w:val="25"/>
        </w:numPr>
        <w:jc w:val="both"/>
        <w:rPr>
          <w:b/>
        </w:rPr>
      </w:pPr>
      <w:r w:rsidRPr="001C017D">
        <w:rPr>
          <w:b/>
        </w:rPr>
        <w:t>Chapisco e Massa Única</w:t>
      </w:r>
    </w:p>
    <w:p w14:paraId="73F99DE4" w14:textId="77777777"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4A2B2711" w14:textId="77777777" w:rsidR="00257C3A"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14:paraId="74869F19" w14:textId="77777777"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23B72C10" w14:textId="77777777"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45223249" w14:textId="77777777"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6CAAACE5" w14:textId="77777777" w:rsidR="00A366DD" w:rsidRDefault="001C017D" w:rsidP="001C017D">
      <w:pPr>
        <w:jc w:val="both"/>
      </w:pPr>
      <w:r>
        <w:t>E</w:t>
      </w:r>
      <w:r w:rsidRPr="004F4C3C">
        <w:t>xecutar a colocação de taliscas (pedaços de madeira de 15</w:t>
      </w:r>
      <w:r>
        <w:t xml:space="preserve"> </w:t>
      </w:r>
      <w:r w:rsidRPr="004F4C3C">
        <w:t>x</w:t>
      </w:r>
      <w:r>
        <w:t xml:space="preserve"> </w:t>
      </w:r>
      <w:r w:rsidRPr="004F4C3C">
        <w:t>5 cm ou azulejo cortado), assentados com a mesma argamassa do reboco, distanciadas de 1,5 a2,5 m, e aprumadas.</w:t>
      </w:r>
    </w:p>
    <w:p w14:paraId="2547505C" w14:textId="77777777" w:rsidR="00A366DD" w:rsidRDefault="00A366DD" w:rsidP="001C017D">
      <w:pPr>
        <w:jc w:val="both"/>
      </w:pPr>
    </w:p>
    <w:p w14:paraId="7E43F9B7" w14:textId="77777777" w:rsidR="00A366DD" w:rsidRDefault="00A366DD" w:rsidP="001C017D">
      <w:pPr>
        <w:jc w:val="both"/>
      </w:pPr>
    </w:p>
    <w:p w14:paraId="0EC78E4B" w14:textId="77777777" w:rsidR="00A366DD" w:rsidRDefault="00A366DD" w:rsidP="001C017D">
      <w:pPr>
        <w:jc w:val="both"/>
      </w:pPr>
    </w:p>
    <w:p w14:paraId="3C1A01B4" w14:textId="77777777" w:rsidR="005B55A1" w:rsidRDefault="005B55A1" w:rsidP="001C017D">
      <w:pPr>
        <w:jc w:val="both"/>
      </w:pPr>
    </w:p>
    <w:p w14:paraId="4FF6F9A9" w14:textId="56314B13"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50D4B484" w14:textId="77777777" w:rsidR="00FC07B0" w:rsidRDefault="001C017D" w:rsidP="001C017D">
      <w:pPr>
        <w:jc w:val="both"/>
      </w:pPr>
      <w:r w:rsidRPr="004F4C3C">
        <w:t xml:space="preserve">Aplicar a argamassa de modo sequencial em trechos contínuos delimitados por duas mestras. </w:t>
      </w:r>
    </w:p>
    <w:p w14:paraId="0B1E09EB" w14:textId="52094EAB" w:rsidR="001C017D" w:rsidRPr="004F4C3C" w:rsidRDefault="001C017D" w:rsidP="001C017D">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1A6F274F" w14:textId="77777777"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3543B83F" w14:textId="77777777" w:rsidR="001C017D" w:rsidRDefault="001C017D" w:rsidP="001C017D">
      <w:pPr>
        <w:jc w:val="both"/>
      </w:pPr>
      <w:r w:rsidRPr="004F4C3C">
        <w:t>O desempeno poderá ser feito com umedecimento através de respingos de brocha saturada em água, evitando-se excesso de pasta que pode ocasionar retração e fissuras.</w:t>
      </w:r>
    </w:p>
    <w:p w14:paraId="02002BB9" w14:textId="77777777"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5B99FBB9" w14:textId="77777777"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14:paraId="3D5AC5CC" w14:textId="77777777"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5E62E891" w14:textId="77777777" w:rsidR="00257C3A" w:rsidRDefault="001C017D" w:rsidP="001C017D">
      <w:pPr>
        <w:jc w:val="both"/>
      </w:pPr>
      <w:r w:rsidRPr="004F4C3C">
        <w:t>É vedada a utilização de saibro na argamassa.</w:t>
      </w:r>
    </w:p>
    <w:p w14:paraId="1380EB21" w14:textId="77777777" w:rsidR="00F45738" w:rsidRDefault="00F45738" w:rsidP="00F45738">
      <w:pPr>
        <w:pStyle w:val="Legenda"/>
      </w:pPr>
    </w:p>
    <w:p w14:paraId="53C90C68" w14:textId="77777777" w:rsidR="001C017D" w:rsidRPr="001C017D" w:rsidRDefault="001C017D" w:rsidP="001C017D">
      <w:pPr>
        <w:pStyle w:val="PargrafodaLista"/>
        <w:numPr>
          <w:ilvl w:val="0"/>
          <w:numId w:val="25"/>
        </w:numPr>
        <w:jc w:val="both"/>
        <w:rPr>
          <w:b/>
        </w:rPr>
      </w:pPr>
      <w:r w:rsidRPr="001C017D">
        <w:rPr>
          <w:b/>
        </w:rPr>
        <w:t>Piso Cerâmico</w:t>
      </w:r>
    </w:p>
    <w:p w14:paraId="24457F6B" w14:textId="45DADD87" w:rsidR="00AA2390" w:rsidRDefault="001C017D" w:rsidP="001C017D">
      <w:pPr>
        <w:jc w:val="both"/>
      </w:pPr>
      <w:r>
        <w:t xml:space="preserve">Todos os ambientes que possuem o símbolo quadrado com o número 01, serão os ambientes que precisam da troca </w:t>
      </w:r>
      <w:r w:rsidR="00082DDA">
        <w:t>ou de novos pisos</w:t>
      </w:r>
      <w:r>
        <w:t xml:space="preserve"> cerâmico. </w:t>
      </w:r>
    </w:p>
    <w:p w14:paraId="193601F7" w14:textId="77777777" w:rsidR="001C017D" w:rsidRDefault="001C017D" w:rsidP="001C017D">
      <w:pPr>
        <w:jc w:val="both"/>
      </w:pPr>
      <w:r>
        <w:rPr>
          <w:noProof/>
        </w:rPr>
        <w:drawing>
          <wp:inline distT="0" distB="0" distL="0" distR="0" wp14:anchorId="1B24DE2B" wp14:editId="706BCA92">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283963" cy="280989"/>
                    </a:xfrm>
                    <a:prstGeom prst="rect">
                      <a:avLst/>
                    </a:prstGeom>
                  </pic:spPr>
                </pic:pic>
              </a:graphicData>
            </a:graphic>
          </wp:inline>
        </w:drawing>
      </w:r>
    </w:p>
    <w:p w14:paraId="47F62F41" w14:textId="77777777"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4A7FB83D" w14:textId="77777777" w:rsidR="001C017D" w:rsidRDefault="001C017D" w:rsidP="001C017D">
      <w:pPr>
        <w:pStyle w:val="PargrafodaLista"/>
        <w:ind w:left="0"/>
        <w:jc w:val="both"/>
      </w:pPr>
    </w:p>
    <w:p w14:paraId="20CBDE05" w14:textId="77777777"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481121D5" w14:textId="77777777" w:rsidR="001C017D" w:rsidRDefault="001C017D" w:rsidP="001C017D">
      <w:pPr>
        <w:pStyle w:val="PargrafodaLista"/>
        <w:ind w:left="0"/>
        <w:jc w:val="both"/>
        <w:rPr>
          <w:b/>
        </w:rPr>
      </w:pPr>
    </w:p>
    <w:p w14:paraId="5FFF6463" w14:textId="77777777" w:rsidR="00A366DD" w:rsidRDefault="00A366DD" w:rsidP="001C017D">
      <w:pPr>
        <w:pStyle w:val="PargrafodaLista"/>
        <w:ind w:left="0"/>
        <w:jc w:val="both"/>
      </w:pPr>
    </w:p>
    <w:p w14:paraId="1BB5832B" w14:textId="77777777" w:rsidR="00A366DD" w:rsidRDefault="00A366DD" w:rsidP="001C017D">
      <w:pPr>
        <w:pStyle w:val="PargrafodaLista"/>
        <w:ind w:left="0"/>
        <w:jc w:val="both"/>
      </w:pPr>
    </w:p>
    <w:p w14:paraId="4D5B479A" w14:textId="77777777" w:rsidR="00A366DD" w:rsidRDefault="00A366DD" w:rsidP="001C017D">
      <w:pPr>
        <w:pStyle w:val="PargrafodaLista"/>
        <w:ind w:left="0"/>
        <w:jc w:val="both"/>
      </w:pPr>
    </w:p>
    <w:p w14:paraId="544BD52D" w14:textId="1D75DAE5" w:rsidR="001C017D" w:rsidRPr="00D10EC6" w:rsidRDefault="001C017D" w:rsidP="001C017D">
      <w:pPr>
        <w:pStyle w:val="PargrafodaLista"/>
        <w:ind w:left="0"/>
        <w:jc w:val="both"/>
      </w:pPr>
      <w:r w:rsidRPr="00D10EC6">
        <w:t>A inclinação transversal da superfície deve ser de até 2% para os pisos internos.</w:t>
      </w:r>
    </w:p>
    <w:p w14:paraId="7C3DEF4B" w14:textId="77777777" w:rsidR="001C017D" w:rsidRDefault="001C017D" w:rsidP="001C017D">
      <w:pPr>
        <w:pStyle w:val="PargrafodaLista"/>
        <w:ind w:left="0"/>
        <w:jc w:val="both"/>
      </w:pPr>
    </w:p>
    <w:p w14:paraId="6F12092E" w14:textId="77777777"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14:paraId="21F70A25" w14:textId="77777777" w:rsidR="001C017D" w:rsidRDefault="001C017D" w:rsidP="001C017D">
      <w:pPr>
        <w:pStyle w:val="PargrafodaLista"/>
        <w:ind w:left="0"/>
        <w:jc w:val="both"/>
      </w:pPr>
    </w:p>
    <w:p w14:paraId="1D4CFE97" w14:textId="12B3358A"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2DCFB5D5" w14:textId="77777777" w:rsidR="001C017D" w:rsidRDefault="001C017D" w:rsidP="001C017D">
      <w:pPr>
        <w:pStyle w:val="PargrafodaLista"/>
        <w:ind w:left="0"/>
        <w:jc w:val="both"/>
      </w:pPr>
    </w:p>
    <w:p w14:paraId="147F7117" w14:textId="77777777"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7822487B" w14:textId="77777777" w:rsidR="001C017D" w:rsidRPr="000805A6" w:rsidRDefault="001C017D" w:rsidP="001C017D">
      <w:pPr>
        <w:pStyle w:val="PargrafodaLista"/>
        <w:ind w:left="0"/>
        <w:jc w:val="both"/>
      </w:pPr>
    </w:p>
    <w:p w14:paraId="5643A1AD" w14:textId="77777777"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7B9E4196" w14:textId="77777777" w:rsidR="001C017D" w:rsidRPr="00F26ED3" w:rsidRDefault="001C017D" w:rsidP="001C017D">
      <w:pPr>
        <w:pStyle w:val="PargrafodaLista"/>
        <w:ind w:left="0"/>
        <w:jc w:val="both"/>
      </w:pPr>
    </w:p>
    <w:p w14:paraId="01470C3C" w14:textId="77777777"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1DAD0D46" w14:textId="77777777" w:rsidR="001C017D" w:rsidRDefault="001C017D" w:rsidP="001C017D">
      <w:pPr>
        <w:pStyle w:val="PargrafodaLista"/>
        <w:ind w:left="0"/>
        <w:jc w:val="both"/>
      </w:pPr>
    </w:p>
    <w:p w14:paraId="12E3081B" w14:textId="69418DA6" w:rsidR="001C017D" w:rsidRDefault="001C017D" w:rsidP="001C017D">
      <w:pPr>
        <w:pStyle w:val="PargrafodaLista"/>
        <w:ind w:left="0"/>
        <w:jc w:val="both"/>
      </w:pPr>
      <w:r w:rsidRPr="00446B5F">
        <w:t xml:space="preserve">Limpar o local utilizando uma vassoura de cerdas duras. Analisar e verificar se não há partes ocas (contrapiso fraco), ou se há áreas com esfarelamento na superfície do contrapiso através de uma raspagem com desempenadeira. </w:t>
      </w:r>
    </w:p>
    <w:p w14:paraId="2ABAB256" w14:textId="77777777" w:rsidR="00257C3A" w:rsidRDefault="00257C3A" w:rsidP="001C017D">
      <w:pPr>
        <w:pStyle w:val="PargrafodaLista"/>
        <w:ind w:left="0"/>
        <w:jc w:val="both"/>
      </w:pPr>
    </w:p>
    <w:p w14:paraId="57586A1D" w14:textId="77777777" w:rsidR="001C017D" w:rsidRDefault="001C017D" w:rsidP="001C017D">
      <w:pPr>
        <w:pStyle w:val="PargrafodaLista"/>
        <w:ind w:left="0"/>
        <w:jc w:val="both"/>
      </w:pPr>
      <w:r w:rsidRPr="00446B5F">
        <w:t xml:space="preserve">Observar se o contrapiso está nivelado e se não possui irregularidades. Verificar também o prumo e o esquadro das paredes. </w:t>
      </w:r>
    </w:p>
    <w:p w14:paraId="75EBCD0F" w14:textId="77777777" w:rsidR="001C017D" w:rsidRDefault="001C017D" w:rsidP="001C017D">
      <w:pPr>
        <w:pStyle w:val="PargrafodaLista"/>
        <w:ind w:left="0"/>
        <w:jc w:val="both"/>
      </w:pPr>
    </w:p>
    <w:p w14:paraId="7226BDF8" w14:textId="77777777" w:rsidR="001C017D" w:rsidRDefault="001C017D" w:rsidP="001C017D">
      <w:pPr>
        <w:pStyle w:val="PargrafodaLista"/>
        <w:ind w:left="0"/>
        <w:jc w:val="both"/>
      </w:pPr>
      <w:r w:rsidRPr="00446B5F">
        <w:t>Checar o nível do contrapiso com auxílio de uma mangueira de nível ou nível alemão. O</w:t>
      </w:r>
      <w:r>
        <w:t xml:space="preserve"> </w:t>
      </w:r>
      <w:r w:rsidRPr="00446B5F">
        <w:t>nível do acabamento final do revestimento cerâmico, ele dependerá do nível das portas e rebaixos previstos no projeto.</w:t>
      </w:r>
    </w:p>
    <w:p w14:paraId="5352C74F" w14:textId="77777777" w:rsidR="00AA2390" w:rsidRDefault="00AA2390" w:rsidP="001C017D">
      <w:pPr>
        <w:pStyle w:val="PargrafodaLista"/>
        <w:ind w:left="0"/>
        <w:jc w:val="both"/>
      </w:pPr>
    </w:p>
    <w:p w14:paraId="1D9040EA" w14:textId="77777777" w:rsidR="001C017D" w:rsidRDefault="001C017D" w:rsidP="001C017D">
      <w:pPr>
        <w:pStyle w:val="PargrafodaLista"/>
        <w:ind w:left="0"/>
        <w:jc w:val="both"/>
      </w:pPr>
      <w:r w:rsidRPr="009B5463">
        <w:t>O assentamento das peças será feito</w:t>
      </w:r>
      <w:r>
        <w:t xml:space="preserve"> sobre contrapiso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07A8DEB3" w14:textId="77777777" w:rsidR="00A366DD" w:rsidRDefault="00A366DD" w:rsidP="001C017D">
      <w:pPr>
        <w:pStyle w:val="PargrafodaLista"/>
        <w:ind w:left="0"/>
        <w:jc w:val="both"/>
      </w:pPr>
    </w:p>
    <w:p w14:paraId="294EF1DB" w14:textId="77777777" w:rsidR="00A366DD" w:rsidRDefault="00A366DD" w:rsidP="001C017D">
      <w:pPr>
        <w:pStyle w:val="PargrafodaLista"/>
        <w:ind w:left="0"/>
        <w:jc w:val="both"/>
      </w:pPr>
    </w:p>
    <w:p w14:paraId="43012C26" w14:textId="77777777" w:rsidR="00A366DD" w:rsidRDefault="00A366DD" w:rsidP="001C017D">
      <w:pPr>
        <w:pStyle w:val="PargrafodaLista"/>
        <w:ind w:left="0"/>
        <w:jc w:val="both"/>
      </w:pPr>
    </w:p>
    <w:p w14:paraId="7D19EB90" w14:textId="77777777" w:rsidR="00A366DD" w:rsidRDefault="00A366DD" w:rsidP="001C017D">
      <w:pPr>
        <w:pStyle w:val="PargrafodaLista"/>
        <w:ind w:left="0"/>
        <w:jc w:val="both"/>
      </w:pPr>
    </w:p>
    <w:p w14:paraId="4600090D" w14:textId="77777777" w:rsidR="00A366DD" w:rsidRDefault="00A366DD" w:rsidP="001C017D">
      <w:pPr>
        <w:pStyle w:val="PargrafodaLista"/>
        <w:ind w:left="0"/>
        <w:jc w:val="both"/>
      </w:pPr>
    </w:p>
    <w:p w14:paraId="083C18E9" w14:textId="666EDC23"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049468B5" w14:textId="77777777" w:rsidR="001C017D" w:rsidRDefault="001C017D" w:rsidP="001C017D">
      <w:pPr>
        <w:pStyle w:val="PargrafodaLista"/>
        <w:ind w:left="0"/>
        <w:jc w:val="both"/>
      </w:pPr>
    </w:p>
    <w:p w14:paraId="4C8194DC" w14:textId="77777777" w:rsidR="001C017D" w:rsidRDefault="001C017D" w:rsidP="001C017D">
      <w:pPr>
        <w:pStyle w:val="PargrafodaLista"/>
        <w:ind w:left="0"/>
        <w:jc w:val="both"/>
      </w:pPr>
      <w:r w:rsidRPr="009B5463">
        <w:t>Aplicar sobre contrapiso curados há 14 dias, ou seja, executados 14 dias antes de aplicar o revestimento</w:t>
      </w:r>
      <w:r w:rsidRPr="00F3580F">
        <w:t>. E o concreto deverá ter sido lançado há no mínimo 28 dias antes da</w:t>
      </w:r>
      <w:r>
        <w:t xml:space="preserve"> </w:t>
      </w:r>
      <w:r w:rsidRPr="00F3580F">
        <w:t xml:space="preserve">execução do </w:t>
      </w:r>
      <w:r w:rsidRPr="00446B5F">
        <w:t xml:space="preserve">contrapiso. </w:t>
      </w:r>
    </w:p>
    <w:p w14:paraId="2238A31A" w14:textId="77777777" w:rsidR="001C017D" w:rsidRDefault="001C017D" w:rsidP="001C017D">
      <w:pPr>
        <w:pStyle w:val="PargrafodaLista"/>
        <w:ind w:left="0"/>
        <w:jc w:val="both"/>
      </w:pPr>
    </w:p>
    <w:p w14:paraId="71D5D47D" w14:textId="6910599A"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3345BA85" w14:textId="77777777" w:rsidR="001C017D" w:rsidRDefault="001C017D" w:rsidP="001C017D">
      <w:pPr>
        <w:pStyle w:val="PargrafodaLista"/>
        <w:ind w:left="0"/>
        <w:jc w:val="both"/>
      </w:pPr>
    </w:p>
    <w:p w14:paraId="15114494" w14:textId="77777777" w:rsidR="001C017D" w:rsidRDefault="001C017D" w:rsidP="001C017D">
      <w:pPr>
        <w:pStyle w:val="PargrafodaLista"/>
        <w:ind w:left="0"/>
        <w:jc w:val="both"/>
      </w:pPr>
      <w:r w:rsidRPr="000625E0">
        <w:t>Preparação da Argamassa:</w:t>
      </w:r>
    </w:p>
    <w:p w14:paraId="5280A773" w14:textId="77777777" w:rsidR="001C017D" w:rsidRPr="000625E0" w:rsidRDefault="001C017D" w:rsidP="001C017D">
      <w:pPr>
        <w:pStyle w:val="PargrafodaLista"/>
        <w:ind w:left="0"/>
        <w:jc w:val="both"/>
      </w:pPr>
    </w:p>
    <w:p w14:paraId="2CA4BDC5" w14:textId="77777777"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471103FC" w14:textId="77777777" w:rsidR="001C017D" w:rsidRDefault="001C017D" w:rsidP="001C017D">
      <w:pPr>
        <w:pStyle w:val="PargrafodaLista"/>
        <w:ind w:left="0"/>
        <w:jc w:val="both"/>
      </w:pPr>
    </w:p>
    <w:p w14:paraId="72D2B715" w14:textId="77777777"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14:paraId="18C686FC" w14:textId="77777777" w:rsidR="001C017D" w:rsidRPr="000625E0" w:rsidRDefault="001C017D" w:rsidP="001C017D">
      <w:pPr>
        <w:pStyle w:val="PargrafodaLista"/>
        <w:ind w:left="0"/>
        <w:jc w:val="both"/>
      </w:pPr>
    </w:p>
    <w:p w14:paraId="133529D2" w14:textId="364081D4" w:rsidR="001C017D" w:rsidRDefault="001C017D" w:rsidP="001C017D">
      <w:pPr>
        <w:pStyle w:val="PargrafodaLista"/>
        <w:ind w:left="0"/>
        <w:jc w:val="both"/>
      </w:pPr>
      <w:r w:rsidRPr="000625E0">
        <w:t>Antes de iniciar a aplicação da argamassa colante, verificar qual o tamanho do dente da desempenadeira a ser utilizada.</w:t>
      </w:r>
    </w:p>
    <w:p w14:paraId="79922092" w14:textId="77777777" w:rsidR="00257C3A" w:rsidRPr="000625E0" w:rsidRDefault="001C017D" w:rsidP="001C017D">
      <w:pPr>
        <w:autoSpaceDE w:val="0"/>
        <w:autoSpaceDN w:val="0"/>
        <w:adjustRightInd w:val="0"/>
        <w:jc w:val="both"/>
        <w:rPr>
          <w:iCs/>
          <w:szCs w:val="24"/>
        </w:rPr>
      </w:pPr>
      <w:r w:rsidRPr="000625E0">
        <w:rPr>
          <w:iCs/>
          <w:szCs w:val="24"/>
        </w:rPr>
        <w:t xml:space="preserve">Aplicação da Argamassa: </w:t>
      </w:r>
    </w:p>
    <w:p w14:paraId="75F88596" w14:textId="77777777"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5A29B1C5" w14:textId="77777777" w:rsidR="001C017D" w:rsidRDefault="001C017D" w:rsidP="001C017D">
      <w:pPr>
        <w:pStyle w:val="PargrafodaLista"/>
        <w:ind w:left="0"/>
        <w:jc w:val="both"/>
      </w:pPr>
    </w:p>
    <w:p w14:paraId="0C95AA29" w14:textId="77777777"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cm x 30</w:t>
      </w:r>
      <w:r>
        <w:t xml:space="preserve"> </w:t>
      </w:r>
      <w:r w:rsidRPr="009B5463">
        <w:t>cm: Pass</w:t>
      </w:r>
      <w:r>
        <w:t>ar</w:t>
      </w:r>
      <w:r w:rsidRPr="009B5463">
        <w:t xml:space="preserve"> argamassa no fundo da peça da mesma maneira.</w:t>
      </w:r>
    </w:p>
    <w:p w14:paraId="64ADA755" w14:textId="77777777" w:rsidR="001C017D" w:rsidRDefault="001C017D" w:rsidP="001C017D">
      <w:pPr>
        <w:pStyle w:val="PargrafodaLista"/>
        <w:ind w:left="0"/>
        <w:jc w:val="both"/>
      </w:pPr>
    </w:p>
    <w:p w14:paraId="64ABAD8C" w14:textId="0E522DE9" w:rsidR="001C017D" w:rsidRPr="000625E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292DC6A7" w14:textId="77777777" w:rsidR="00DB7C28" w:rsidRDefault="00DB7C28" w:rsidP="001C017D">
      <w:pPr>
        <w:pStyle w:val="PargrafodaLista"/>
        <w:ind w:left="0"/>
        <w:jc w:val="both"/>
      </w:pPr>
    </w:p>
    <w:p w14:paraId="53A7C7CE" w14:textId="77777777" w:rsidR="00A366DD" w:rsidRDefault="00A366DD" w:rsidP="001C017D">
      <w:pPr>
        <w:pStyle w:val="PargrafodaLista"/>
        <w:ind w:left="0"/>
        <w:jc w:val="both"/>
      </w:pPr>
    </w:p>
    <w:p w14:paraId="7E9FA2C4" w14:textId="77777777" w:rsidR="00A366DD" w:rsidRDefault="00A366DD" w:rsidP="001C017D">
      <w:pPr>
        <w:pStyle w:val="PargrafodaLista"/>
        <w:ind w:left="0"/>
        <w:jc w:val="both"/>
      </w:pPr>
    </w:p>
    <w:p w14:paraId="6429E387" w14:textId="77777777" w:rsidR="00A366DD" w:rsidRDefault="00A366DD" w:rsidP="001C017D">
      <w:pPr>
        <w:pStyle w:val="PargrafodaLista"/>
        <w:ind w:left="0"/>
        <w:jc w:val="both"/>
      </w:pPr>
    </w:p>
    <w:p w14:paraId="51962161" w14:textId="77777777" w:rsidR="00A366DD" w:rsidRDefault="00A366DD" w:rsidP="001C017D">
      <w:pPr>
        <w:pStyle w:val="PargrafodaLista"/>
        <w:ind w:left="0"/>
        <w:jc w:val="both"/>
      </w:pPr>
    </w:p>
    <w:p w14:paraId="0A927E30" w14:textId="77777777" w:rsidR="00A366DD" w:rsidRDefault="00A366DD" w:rsidP="001C017D">
      <w:pPr>
        <w:pStyle w:val="PargrafodaLista"/>
        <w:ind w:left="0"/>
        <w:jc w:val="both"/>
      </w:pPr>
    </w:p>
    <w:p w14:paraId="5C2AB2A2" w14:textId="30FFBAB9"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6D13D301" w14:textId="77777777" w:rsidR="001C017D" w:rsidRDefault="001C017D" w:rsidP="001C017D">
      <w:pPr>
        <w:pStyle w:val="PargrafodaLista"/>
        <w:ind w:left="0"/>
        <w:jc w:val="both"/>
      </w:pPr>
    </w:p>
    <w:p w14:paraId="2C92CB9E" w14:textId="77777777" w:rsidR="001C017D" w:rsidRDefault="001C017D" w:rsidP="001C017D">
      <w:pPr>
        <w:pStyle w:val="PargrafodaLista"/>
        <w:ind w:left="0"/>
        <w:jc w:val="both"/>
      </w:pPr>
      <w:r w:rsidRPr="001775E3">
        <w:t>Limpar a superfície das peças cerâmicas com um pano úmido ou estopa, ou então com uma esponja, até remover todo o resíduo de argamassa.</w:t>
      </w:r>
    </w:p>
    <w:p w14:paraId="169A48CA" w14:textId="77777777" w:rsidR="00FC07B0" w:rsidRDefault="00FC07B0" w:rsidP="001C017D">
      <w:pPr>
        <w:pStyle w:val="PargrafodaLista"/>
        <w:ind w:left="0"/>
        <w:jc w:val="both"/>
      </w:pPr>
    </w:p>
    <w:p w14:paraId="37E71F70" w14:textId="1CD69A87" w:rsidR="001C017D" w:rsidRPr="001775E3" w:rsidRDefault="001C017D" w:rsidP="001C017D">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w:t>
      </w:r>
      <w:r w:rsidR="00E6174C">
        <w:t xml:space="preserve"> </w:t>
      </w:r>
      <w:r w:rsidRPr="001775E3">
        <w:t>5 mm e executada conforme figura abaixo:</w:t>
      </w:r>
    </w:p>
    <w:p w14:paraId="38ADCC0D" w14:textId="77777777" w:rsidR="001C017D" w:rsidRPr="00CF20EC" w:rsidRDefault="001C017D" w:rsidP="001C017D">
      <w:pPr>
        <w:pStyle w:val="PargrafodaLista"/>
        <w:ind w:left="0"/>
        <w:jc w:val="both"/>
      </w:pPr>
    </w:p>
    <w:p w14:paraId="7E79E9AF" w14:textId="77777777" w:rsidR="001C017D" w:rsidRPr="001775E3" w:rsidRDefault="001C017D" w:rsidP="001C017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14:paraId="2606CC0C" w14:textId="77777777"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12CE9BC5" w14:textId="4543EFEC" w:rsidR="00C953C7"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2C6AD954" w14:textId="77777777" w:rsidR="001C017D" w:rsidRPr="001C017D" w:rsidRDefault="001C017D" w:rsidP="001C017D">
      <w:pPr>
        <w:pStyle w:val="PargrafodaLista"/>
        <w:numPr>
          <w:ilvl w:val="0"/>
          <w:numId w:val="25"/>
        </w:numPr>
        <w:jc w:val="both"/>
        <w:rPr>
          <w:b/>
        </w:rPr>
      </w:pPr>
      <w:r w:rsidRPr="001C017D">
        <w:rPr>
          <w:b/>
        </w:rPr>
        <w:t>Azulejo</w:t>
      </w:r>
    </w:p>
    <w:p w14:paraId="1A2024B0" w14:textId="77777777" w:rsidR="001C017D" w:rsidRDefault="001C017D" w:rsidP="001C017D">
      <w:pPr>
        <w:jc w:val="both"/>
      </w:pPr>
      <w:r>
        <w:t>Todos os ambientes que possuem o símbolo triângulo com o número 01, serão os ambientes qu</w:t>
      </w:r>
      <w:r w:rsidR="00082DDA">
        <w:t xml:space="preserve">e precisam da troca ou de novos azulejos. </w:t>
      </w:r>
    </w:p>
    <w:p w14:paraId="5E2C3E1D" w14:textId="77777777" w:rsidR="001C017D" w:rsidRDefault="001C017D" w:rsidP="001C017D">
      <w:pPr>
        <w:jc w:val="both"/>
      </w:pPr>
      <w:r>
        <w:rPr>
          <w:noProof/>
        </w:rPr>
        <w:drawing>
          <wp:inline distT="0" distB="0" distL="0" distR="0" wp14:anchorId="724730A8" wp14:editId="30229358">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152449" cy="245323"/>
                    </a:xfrm>
                    <a:prstGeom prst="rect">
                      <a:avLst/>
                    </a:prstGeom>
                  </pic:spPr>
                </pic:pic>
              </a:graphicData>
            </a:graphic>
          </wp:inline>
        </w:drawing>
      </w:r>
    </w:p>
    <w:p w14:paraId="6257D7FE" w14:textId="77777777"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5F0615F8" w14:textId="77777777" w:rsidR="001C017D" w:rsidRPr="00D71C00" w:rsidRDefault="001C017D" w:rsidP="001C017D">
      <w:pPr>
        <w:pStyle w:val="PargrafodaLista"/>
        <w:ind w:left="0"/>
        <w:jc w:val="both"/>
      </w:pPr>
    </w:p>
    <w:p w14:paraId="0785BE1D" w14:textId="77777777"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5DCA7065" w14:textId="3D4D4F6B" w:rsidR="00AA2390" w:rsidRPr="00D71C00" w:rsidRDefault="001C017D" w:rsidP="00AA2390">
      <w:pPr>
        <w:pStyle w:val="PargrafodaLista"/>
        <w:numPr>
          <w:ilvl w:val="0"/>
          <w:numId w:val="28"/>
        </w:numPr>
        <w:jc w:val="both"/>
      </w:pPr>
      <w:r w:rsidRPr="00D71C00">
        <w:t>Os revestimentos deverão apresentar paramentos desempenados e aprumados;</w:t>
      </w:r>
    </w:p>
    <w:p w14:paraId="3A46CACD" w14:textId="77777777"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48DEFAD5" w14:textId="0A5FC789" w:rsidR="001C017D" w:rsidRDefault="001C017D" w:rsidP="001C017D">
      <w:pPr>
        <w:pStyle w:val="PargrafodaLista"/>
        <w:numPr>
          <w:ilvl w:val="0"/>
          <w:numId w:val="28"/>
        </w:numPr>
        <w:jc w:val="both"/>
      </w:pPr>
      <w:r w:rsidRPr="00D71C00">
        <w:t>Caso necessário, a base deverá ser regularizada;</w:t>
      </w:r>
    </w:p>
    <w:p w14:paraId="17767CF5" w14:textId="1827413F" w:rsidR="00A366DD" w:rsidRDefault="00A366DD" w:rsidP="00A366DD">
      <w:pPr>
        <w:jc w:val="both"/>
      </w:pPr>
    </w:p>
    <w:p w14:paraId="1F313E7D" w14:textId="77777777" w:rsidR="00A366DD" w:rsidRPr="00D71C00" w:rsidRDefault="00A366DD" w:rsidP="00A366DD">
      <w:pPr>
        <w:jc w:val="both"/>
      </w:pPr>
    </w:p>
    <w:p w14:paraId="2D49877C" w14:textId="77777777"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14:paraId="78DF6C2C" w14:textId="77777777" w:rsidR="001C017D" w:rsidRDefault="001C017D" w:rsidP="001C017D">
      <w:pPr>
        <w:pStyle w:val="PargrafodaLista"/>
        <w:ind w:left="0"/>
        <w:jc w:val="both"/>
      </w:pPr>
    </w:p>
    <w:p w14:paraId="2E45C2CE" w14:textId="77777777"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454F2530" w14:textId="77777777" w:rsidR="00FC07B0" w:rsidRPr="00D71C00" w:rsidRDefault="00FC07B0" w:rsidP="001C017D">
      <w:pPr>
        <w:pStyle w:val="PargrafodaLista"/>
        <w:ind w:left="0"/>
        <w:jc w:val="both"/>
      </w:pPr>
    </w:p>
    <w:p w14:paraId="7D2D6B7F" w14:textId="04085706" w:rsidR="000301B4" w:rsidRDefault="001C017D" w:rsidP="001C017D">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w:t>
      </w:r>
    </w:p>
    <w:p w14:paraId="5A757EDE" w14:textId="77777777" w:rsidR="000301B4" w:rsidRDefault="000301B4" w:rsidP="001C017D">
      <w:pPr>
        <w:pStyle w:val="PargrafodaLista"/>
        <w:ind w:left="0"/>
        <w:jc w:val="both"/>
      </w:pPr>
    </w:p>
    <w:p w14:paraId="08527FCD" w14:textId="7D26F85C" w:rsidR="001C017D" w:rsidRPr="00D71C00" w:rsidRDefault="001C017D" w:rsidP="001C017D">
      <w:pPr>
        <w:pStyle w:val="PargrafodaLista"/>
        <w:ind w:left="0"/>
        <w:jc w:val="both"/>
      </w:pPr>
      <w:r w:rsidRPr="00D71C00">
        <w:t>As superfícies deverão ser abundantemente molhadas com o emprego de jato d’água, antes da aplicação do chapisco.</w:t>
      </w:r>
    </w:p>
    <w:p w14:paraId="5FFD9B63" w14:textId="77777777" w:rsidR="001C017D" w:rsidRPr="00D71C00" w:rsidRDefault="001C017D" w:rsidP="001C017D">
      <w:pPr>
        <w:pStyle w:val="PargrafodaLista"/>
        <w:ind w:left="0"/>
        <w:jc w:val="both"/>
      </w:pPr>
    </w:p>
    <w:p w14:paraId="1F3EFC7C" w14:textId="77777777"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4E68DA84" w14:textId="77777777" w:rsidR="001C017D" w:rsidRDefault="001C017D" w:rsidP="001C017D">
      <w:pPr>
        <w:pStyle w:val="PargrafodaLista"/>
        <w:ind w:left="0"/>
        <w:jc w:val="both"/>
      </w:pPr>
    </w:p>
    <w:p w14:paraId="2793E002" w14:textId="77777777"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14:paraId="6F056F56" w14:textId="77777777" w:rsidR="001C017D" w:rsidRPr="00D71C00" w:rsidRDefault="001C017D" w:rsidP="001C017D">
      <w:pPr>
        <w:pStyle w:val="PargrafodaLista"/>
        <w:ind w:left="0"/>
        <w:jc w:val="both"/>
      </w:pPr>
    </w:p>
    <w:p w14:paraId="3E8D2270" w14:textId="77777777" w:rsidR="00257C3A"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14:paraId="476F079E" w14:textId="77777777" w:rsidR="009A7B2C" w:rsidRPr="00D71C00" w:rsidRDefault="009A7B2C" w:rsidP="001C017D">
      <w:pPr>
        <w:pStyle w:val="PargrafodaLista"/>
        <w:ind w:left="0"/>
        <w:jc w:val="both"/>
      </w:pPr>
    </w:p>
    <w:p w14:paraId="09840594" w14:textId="59EC8932" w:rsidR="00CB2ECF"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62582E62" w14:textId="6BF86307" w:rsidR="00C953C7" w:rsidRDefault="00C953C7" w:rsidP="001C017D">
      <w:pPr>
        <w:pStyle w:val="PargrafodaLista"/>
        <w:ind w:left="0"/>
        <w:jc w:val="both"/>
      </w:pPr>
    </w:p>
    <w:p w14:paraId="5005003F" w14:textId="77777777" w:rsidR="001C017D" w:rsidRDefault="001C017D" w:rsidP="001C017D">
      <w:pPr>
        <w:pStyle w:val="PargrafodaLista"/>
        <w:ind w:left="0"/>
        <w:jc w:val="both"/>
      </w:pPr>
      <w:r w:rsidRPr="00D71C00">
        <w:t>A execução dos serviços deverá ser feita por mão de obra especializada e segundo procedimentos usuais e consagrados para este tipo de aplicação de revestimento.</w:t>
      </w:r>
    </w:p>
    <w:p w14:paraId="6AE74C86" w14:textId="77777777" w:rsidR="001C017D" w:rsidRDefault="001C017D" w:rsidP="001C017D">
      <w:pPr>
        <w:pStyle w:val="PargrafodaLista"/>
        <w:ind w:left="0"/>
        <w:jc w:val="both"/>
      </w:pPr>
    </w:p>
    <w:p w14:paraId="466F9023" w14:textId="77777777"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40F97870" w14:textId="77777777" w:rsidR="001C017D" w:rsidRPr="00D71C00" w:rsidRDefault="001C017D" w:rsidP="001C017D">
      <w:pPr>
        <w:pStyle w:val="PargrafodaLista"/>
        <w:ind w:left="0"/>
        <w:jc w:val="both"/>
      </w:pPr>
    </w:p>
    <w:p w14:paraId="1016BEDC" w14:textId="20DC971E"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w:t>
      </w:r>
      <w:r w:rsidR="00C953C7">
        <w:t xml:space="preserve"> </w:t>
      </w:r>
      <w:r w:rsidRPr="00D71C00">
        <w:t>superiores para verificação ou correção do prumo, com as peças já aplicadas nos cantos inferiores. Assentamento deve ser feito com argamassa colante, que proporcionam maior produtividade.</w:t>
      </w:r>
    </w:p>
    <w:p w14:paraId="53A4C6C0" w14:textId="77777777" w:rsidR="001C017D" w:rsidRDefault="001C017D" w:rsidP="001C017D">
      <w:pPr>
        <w:pStyle w:val="PargrafodaLista"/>
        <w:ind w:left="0"/>
        <w:jc w:val="both"/>
      </w:pPr>
    </w:p>
    <w:p w14:paraId="3DAA941E" w14:textId="77777777" w:rsidR="00A366DD" w:rsidRDefault="00A366DD" w:rsidP="001C017D">
      <w:pPr>
        <w:pStyle w:val="PargrafodaLista"/>
        <w:ind w:left="0"/>
        <w:jc w:val="both"/>
      </w:pPr>
    </w:p>
    <w:p w14:paraId="464E77A6" w14:textId="77777777" w:rsidR="00A366DD" w:rsidRDefault="00A366DD" w:rsidP="001C017D">
      <w:pPr>
        <w:pStyle w:val="PargrafodaLista"/>
        <w:ind w:left="0"/>
        <w:jc w:val="both"/>
      </w:pPr>
    </w:p>
    <w:p w14:paraId="79CE35A6" w14:textId="77777777" w:rsidR="00A366DD" w:rsidRDefault="00A366DD" w:rsidP="001C017D">
      <w:pPr>
        <w:pStyle w:val="PargrafodaLista"/>
        <w:ind w:left="0"/>
        <w:jc w:val="both"/>
      </w:pPr>
    </w:p>
    <w:p w14:paraId="7F84E87E" w14:textId="77777777" w:rsidR="00A366DD" w:rsidRDefault="00A366DD" w:rsidP="001C017D">
      <w:pPr>
        <w:pStyle w:val="PargrafodaLista"/>
        <w:ind w:left="0"/>
        <w:jc w:val="both"/>
      </w:pPr>
    </w:p>
    <w:p w14:paraId="7369A2DE" w14:textId="76ED0FD2"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369A06CD" w14:textId="77777777" w:rsidR="001C017D" w:rsidRPr="00D71C00" w:rsidRDefault="001C017D" w:rsidP="001C017D">
      <w:pPr>
        <w:pStyle w:val="PargrafodaLista"/>
        <w:ind w:left="0"/>
        <w:jc w:val="both"/>
      </w:pPr>
    </w:p>
    <w:p w14:paraId="4E03AC88" w14:textId="07F63CB6" w:rsidR="001C017D" w:rsidRDefault="001C017D" w:rsidP="001C017D">
      <w:pPr>
        <w:pStyle w:val="PargrafodaLista"/>
        <w:ind w:left="0"/>
        <w:jc w:val="both"/>
      </w:pPr>
      <w:r w:rsidRPr="00D71C00">
        <w:t>Molhar o material antes do assentamento, mergulhando as peças cerâmicas em um reservatório com água.</w:t>
      </w:r>
    </w:p>
    <w:p w14:paraId="7DFEB0DF" w14:textId="77777777" w:rsidR="00FC07B0" w:rsidRDefault="00FC07B0" w:rsidP="001C017D">
      <w:pPr>
        <w:pStyle w:val="PargrafodaLista"/>
        <w:ind w:left="0"/>
        <w:jc w:val="both"/>
      </w:pPr>
    </w:p>
    <w:p w14:paraId="2ED4688D" w14:textId="7CB75C44"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25BBC7B6" w14:textId="77777777" w:rsidR="001C017D" w:rsidRDefault="001C017D" w:rsidP="001C017D">
      <w:pPr>
        <w:pStyle w:val="PargrafodaLista"/>
        <w:ind w:left="0"/>
        <w:jc w:val="both"/>
      </w:pPr>
    </w:p>
    <w:p w14:paraId="2FE94678" w14:textId="77777777" w:rsidR="00325F94" w:rsidRPr="001C017D" w:rsidRDefault="00325F94" w:rsidP="00325F94">
      <w:pPr>
        <w:pStyle w:val="PargrafodaLista"/>
        <w:numPr>
          <w:ilvl w:val="0"/>
          <w:numId w:val="25"/>
        </w:numPr>
        <w:jc w:val="both"/>
        <w:rPr>
          <w:b/>
        </w:rPr>
      </w:pPr>
      <w:r>
        <w:rPr>
          <w:b/>
        </w:rPr>
        <w:t>Pintura</w:t>
      </w:r>
    </w:p>
    <w:p w14:paraId="234129A9" w14:textId="77777777"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14:paraId="15E7F77D" w14:textId="77777777" w:rsidR="00325F94" w:rsidRDefault="00325F94" w:rsidP="00325F94">
      <w:pPr>
        <w:jc w:val="both"/>
      </w:pPr>
      <w:r>
        <w:rPr>
          <w:noProof/>
        </w:rPr>
        <w:drawing>
          <wp:inline distT="0" distB="0" distL="0" distR="0" wp14:anchorId="397B699E" wp14:editId="4E8F9349">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98044" cy="318417"/>
                    </a:xfrm>
                    <a:prstGeom prst="rect">
                      <a:avLst/>
                    </a:prstGeom>
                  </pic:spPr>
                </pic:pic>
              </a:graphicData>
            </a:graphic>
          </wp:inline>
        </w:drawing>
      </w:r>
    </w:p>
    <w:p w14:paraId="7F0E27A2" w14:textId="77777777" w:rsidR="00325F94" w:rsidRDefault="00325F94" w:rsidP="00325F94">
      <w:pPr>
        <w:jc w:val="both"/>
      </w:pPr>
      <w:r>
        <w:t xml:space="preserve">Toda vez que for realizar pintura na escola, deverá seguir os padrões de tinta utilizados pela </w:t>
      </w:r>
      <w:r>
        <w:rPr>
          <w:b/>
        </w:rPr>
        <w:t>PREFEITURA MUNICIPAL DE ITAPEVI.</w:t>
      </w:r>
    </w:p>
    <w:p w14:paraId="5D137F04" w14:textId="77777777" w:rsidR="008E1393" w:rsidRDefault="00325F94" w:rsidP="008E1393">
      <w:pPr>
        <w:rPr>
          <w:lang w:eastAsia="en-US"/>
        </w:rPr>
      </w:pPr>
      <w:r>
        <w:rPr>
          <w:lang w:eastAsia="en-US"/>
        </w:rPr>
        <w:t>As paredes internas receberão dois tipos de tinta:</w:t>
      </w:r>
    </w:p>
    <w:p w14:paraId="4FFC9E62" w14:textId="77777777" w:rsidR="00325F94" w:rsidRDefault="00325F94" w:rsidP="00325F94">
      <w:pPr>
        <w:pStyle w:val="PargrafodaLista"/>
        <w:numPr>
          <w:ilvl w:val="0"/>
          <w:numId w:val="33"/>
        </w:numPr>
        <w:rPr>
          <w:lang w:eastAsia="en-US"/>
        </w:rPr>
      </w:pPr>
      <w:r>
        <w:rPr>
          <w:lang w:eastAsia="en-US"/>
        </w:rPr>
        <w:t>Na borda</w:t>
      </w:r>
      <w:r w:rsidR="00FC07B0">
        <w:rPr>
          <w:lang w:eastAsia="en-US"/>
        </w:rPr>
        <w:t xml:space="preserve"> inferior, até uma altura de 1,5</w:t>
      </w:r>
      <w:r>
        <w:rPr>
          <w:lang w:eastAsia="en-US"/>
        </w:rPr>
        <w:t xml:space="preserve">0m </w:t>
      </w:r>
      <w:r w:rsidR="00FC07B0">
        <w:rPr>
          <w:lang w:eastAsia="en-US"/>
        </w:rPr>
        <w:t xml:space="preserve">(verificar medida conforme existe na escola para manter o padrão) </w:t>
      </w:r>
      <w:r>
        <w:rPr>
          <w:lang w:eastAsia="en-US"/>
        </w:rPr>
        <w:t>deverá ser pintado com tinta esmalte sintético na cor Azul Mar;</w:t>
      </w:r>
    </w:p>
    <w:p w14:paraId="2954FEF4" w14:textId="77777777" w:rsidR="00325F94" w:rsidRDefault="00325F94" w:rsidP="00325F94">
      <w:pPr>
        <w:pStyle w:val="PargrafodaLista"/>
        <w:numPr>
          <w:ilvl w:val="0"/>
          <w:numId w:val="33"/>
        </w:numPr>
        <w:rPr>
          <w:lang w:eastAsia="en-US"/>
        </w:rPr>
      </w:pPr>
      <w:r>
        <w:rPr>
          <w:lang w:eastAsia="en-US"/>
        </w:rPr>
        <w:t xml:space="preserve">No </w:t>
      </w:r>
      <w:r w:rsidR="00FC07B0">
        <w:rPr>
          <w:lang w:eastAsia="en-US"/>
        </w:rPr>
        <w:t>restante da parede, acima de 1,5</w:t>
      </w:r>
      <w:r>
        <w:rPr>
          <w:lang w:eastAsia="en-US"/>
        </w:rPr>
        <w:t>0m até o teto, deverá ser pintado com tinta látex acrílico fosco na cor Branco Neve.</w:t>
      </w:r>
    </w:p>
    <w:p w14:paraId="3CC598F4" w14:textId="53338545"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038998F8" w14:textId="77777777"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14:paraId="50BE0AC7" w14:textId="77777777" w:rsidR="00325F94" w:rsidRDefault="00325F94" w:rsidP="00325F94">
      <w:pPr>
        <w:jc w:val="both"/>
      </w:pPr>
      <w:r w:rsidRPr="004F4C3C">
        <w:t>Os padrões de preparo das superfícies deverão ser adequados aos graus de intemperismo apresentados pelas superfícies metálicas.</w:t>
      </w:r>
    </w:p>
    <w:p w14:paraId="0C58338E" w14:textId="77777777" w:rsidR="00A366DD" w:rsidRDefault="00A366DD" w:rsidP="00325F94">
      <w:pPr>
        <w:jc w:val="both"/>
      </w:pPr>
    </w:p>
    <w:p w14:paraId="5F7BFB5E" w14:textId="77777777" w:rsidR="00A366DD" w:rsidRDefault="00A366DD" w:rsidP="00325F94">
      <w:pPr>
        <w:jc w:val="both"/>
      </w:pPr>
    </w:p>
    <w:p w14:paraId="3CABD896" w14:textId="77777777" w:rsidR="00A366DD" w:rsidRDefault="00A366DD" w:rsidP="00325F94">
      <w:pPr>
        <w:jc w:val="both"/>
      </w:pPr>
    </w:p>
    <w:p w14:paraId="0104BBC5" w14:textId="77777777" w:rsidR="005B55A1" w:rsidRDefault="005B55A1" w:rsidP="00325F94">
      <w:pPr>
        <w:jc w:val="both"/>
      </w:pPr>
    </w:p>
    <w:p w14:paraId="2F269A41" w14:textId="4CC01C26"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76F883C1" w14:textId="77777777" w:rsidR="00325F94" w:rsidRPr="00325F94" w:rsidRDefault="00325F94" w:rsidP="00325F94">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14:paraId="3E112F76" w14:textId="260EC26F" w:rsidR="00A366DD" w:rsidRDefault="00325F94" w:rsidP="00083A38">
      <w:pPr>
        <w:jc w:val="both"/>
      </w:pPr>
      <w:r w:rsidRPr="00325F94">
        <w:t>Cada demão de tinta só poderá ser aplicada quando a precedente estiver completamente seca, convindo observar um intervalo mínimo de 24 horas entre demãos sucessivas, salvo especificação em contrário.</w:t>
      </w:r>
      <w:bookmarkStart w:id="42" w:name="_Hlk41651304"/>
    </w:p>
    <w:p w14:paraId="4E0626DE" w14:textId="6C2251AE" w:rsidR="00A366DD" w:rsidRDefault="00A366DD" w:rsidP="00A366DD">
      <w:pPr>
        <w:pStyle w:val="PargrafodaLista"/>
        <w:numPr>
          <w:ilvl w:val="0"/>
          <w:numId w:val="25"/>
        </w:numPr>
        <w:jc w:val="both"/>
      </w:pPr>
      <w:r>
        <w:rPr>
          <w:b/>
        </w:rPr>
        <w:t xml:space="preserve">Forro </w:t>
      </w:r>
    </w:p>
    <w:p w14:paraId="4572CCA8" w14:textId="5DFBC7C6" w:rsidR="00755A02" w:rsidRDefault="00755A02" w:rsidP="00755A02">
      <w:pPr>
        <w:jc w:val="both"/>
        <w:rPr>
          <w:noProof/>
        </w:rPr>
      </w:pPr>
      <w:r>
        <w:t xml:space="preserve">Todos os ambientes que possuem o símbolo redondo com o número 01, serão os ambientes que precisam da troca do forro que neste caso é </w:t>
      </w:r>
      <w:r>
        <w:t>de gesso com rebaixo nas laterais</w:t>
      </w:r>
      <w:r>
        <w:t>.</w:t>
      </w:r>
    </w:p>
    <w:p w14:paraId="60221EBF" w14:textId="77777777" w:rsidR="00755A02" w:rsidRDefault="00755A02" w:rsidP="00755A02">
      <w:pPr>
        <w:jc w:val="both"/>
      </w:pPr>
      <w:r>
        <w:t xml:space="preserve">O forro deve ser uniforme, rígido e isento de imperfeições. </w:t>
      </w:r>
    </w:p>
    <w:p w14:paraId="18027DCD" w14:textId="77777777" w:rsidR="00755A02" w:rsidRDefault="00755A02" w:rsidP="00755A02">
      <w:pPr>
        <w:jc w:val="both"/>
      </w:pPr>
      <w:r>
        <w:t xml:space="preserve">As placas serão manuseadas com o máximo de cuidado possível, pois se trata de material de acabamento sensível. As mãos que as manusearão deverão estar sempre limpas.  </w:t>
      </w:r>
    </w:p>
    <w:p w14:paraId="32A0D0FA" w14:textId="77777777" w:rsidR="00755A02" w:rsidRDefault="00755A02" w:rsidP="00755A02">
      <w:pPr>
        <w:jc w:val="both"/>
        <w:rPr>
          <w:sz w:val="20"/>
          <w:szCs w:val="20"/>
        </w:rPr>
      </w:pPr>
      <w:r>
        <w:t>Recomenda-se luvas de borracha para evitar que a gordura e o suor das mãos possam impregnar as chapas de forro.</w:t>
      </w:r>
    </w:p>
    <w:p w14:paraId="53ACC0C9" w14:textId="1F2BD2CB" w:rsidR="00A366DD" w:rsidRPr="000301B4" w:rsidRDefault="00755A02" w:rsidP="00083A38">
      <w:pPr>
        <w:jc w:val="both"/>
      </w:pPr>
      <w:r>
        <w:t xml:space="preserve">Determinar a posição dos objetos que serão instalados junto ao forro (luminárias, ventiladores, </w:t>
      </w:r>
      <w:proofErr w:type="spellStart"/>
      <w:r>
        <w:t>etc</w:t>
      </w:r>
      <w:proofErr w:type="spellEnd"/>
      <w:r>
        <w:t>), de forma que estes sejam fixados sempre junto à estrutura de sustentação e nunca somente nas barras do forro;</w:t>
      </w:r>
    </w:p>
    <w:p w14:paraId="5F1F730F" w14:textId="77777777" w:rsidR="00F65C8B" w:rsidRPr="006955EB" w:rsidRDefault="00F65C8B" w:rsidP="001F5C76">
      <w:pPr>
        <w:pStyle w:val="Ttulo2"/>
      </w:pPr>
      <w:bookmarkStart w:id="43" w:name="_Toc49777867"/>
      <w:bookmarkEnd w:id="42"/>
      <w:r>
        <w:t>Lousas</w:t>
      </w:r>
      <w:bookmarkEnd w:id="43"/>
    </w:p>
    <w:p w14:paraId="548DEB4D" w14:textId="77777777" w:rsidR="00F65C8B" w:rsidRDefault="00F65C8B" w:rsidP="00F65C8B">
      <w:pPr>
        <w:autoSpaceDE w:val="0"/>
        <w:autoSpaceDN w:val="0"/>
        <w:adjustRightInd w:val="0"/>
        <w:spacing w:after="0" w:line="240" w:lineRule="auto"/>
        <w:jc w:val="both"/>
      </w:pPr>
    </w:p>
    <w:p w14:paraId="6388D58B" w14:textId="1A872E39" w:rsidR="00F65C8B" w:rsidRDefault="00F65C8B" w:rsidP="00E74933">
      <w:pPr>
        <w:autoSpaceDE w:val="0"/>
        <w:autoSpaceDN w:val="0"/>
        <w:adjustRightInd w:val="0"/>
        <w:spacing w:after="0"/>
        <w:jc w:val="both"/>
      </w:pPr>
      <w:r>
        <w:t>Nas salas de aulas e nas salas que possuem lousa (quadro negro), todas as lousas devem ser retiradas para serem recolocadas e instaladas a uma altura inferior máxima de 0,90m</w:t>
      </w:r>
      <w:r w:rsidR="005A629C">
        <w:t xml:space="preserve"> do piso, conforme NBR 9050/2020</w:t>
      </w:r>
      <w:r>
        <w:t xml:space="preserve"> e </w:t>
      </w:r>
      <w:r w:rsidR="00356F16">
        <w:t>projeto de aces</w:t>
      </w:r>
      <w:r w:rsidR="005228F1">
        <w:t>sibilidade, ga</w:t>
      </w:r>
      <w:r w:rsidR="005D403E">
        <w:t>rantindo a aproximação lateral, a não ser aquelas que já atendam a esta exigência, não precisam ser realocadas.</w:t>
      </w:r>
    </w:p>
    <w:p w14:paraId="02D6B1F0" w14:textId="77777777" w:rsidR="000301B4" w:rsidRDefault="000301B4" w:rsidP="00AA2390">
      <w:pPr>
        <w:autoSpaceDE w:val="0"/>
        <w:autoSpaceDN w:val="0"/>
        <w:adjustRightInd w:val="0"/>
        <w:spacing w:after="0"/>
        <w:jc w:val="both"/>
      </w:pPr>
    </w:p>
    <w:p w14:paraId="0DFC7ADB" w14:textId="3D6C67CB" w:rsidR="00AA2390" w:rsidRDefault="00AA2390" w:rsidP="00AA2390">
      <w:pPr>
        <w:autoSpaceDE w:val="0"/>
        <w:autoSpaceDN w:val="0"/>
        <w:adjustRightInd w:val="0"/>
        <w:spacing w:after="0"/>
        <w:jc w:val="both"/>
      </w:pPr>
      <w:r>
        <w:t>Para melhorar a circulação dos alunos em cadeira de rodas, as lousas devem ser deslocadas para o lado de abertura das portas.</w:t>
      </w:r>
    </w:p>
    <w:p w14:paraId="2A01DC5B" w14:textId="77777777" w:rsidR="00BA198B" w:rsidRDefault="00BA198B" w:rsidP="00E74933">
      <w:pPr>
        <w:autoSpaceDE w:val="0"/>
        <w:autoSpaceDN w:val="0"/>
        <w:adjustRightInd w:val="0"/>
        <w:spacing w:after="0"/>
        <w:jc w:val="both"/>
      </w:pPr>
    </w:p>
    <w:p w14:paraId="246F5CC3" w14:textId="77777777" w:rsidR="00BA198B" w:rsidRDefault="00BA198B" w:rsidP="001F5C76">
      <w:pPr>
        <w:pStyle w:val="Ttulo2"/>
      </w:pPr>
      <w:bookmarkStart w:id="44" w:name="_Toc49777868"/>
      <w:r>
        <w:t>Pontos de luz</w:t>
      </w:r>
      <w:bookmarkEnd w:id="44"/>
    </w:p>
    <w:p w14:paraId="5F46662D" w14:textId="77777777" w:rsidR="00BA198B" w:rsidRPr="003E48E3" w:rsidRDefault="00BA198B" w:rsidP="00BA198B">
      <w:pPr>
        <w:pStyle w:val="Legenda"/>
        <w:rPr>
          <w:lang w:eastAsia="en-US"/>
        </w:rPr>
      </w:pPr>
    </w:p>
    <w:p w14:paraId="2ACAB52D" w14:textId="77777777" w:rsidR="00BA198B" w:rsidRDefault="00BA198B" w:rsidP="00BA198B">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3D95373F" w14:textId="77777777" w:rsidR="00AA2390" w:rsidRDefault="00AA2390" w:rsidP="00BA198B">
      <w:pPr>
        <w:autoSpaceDE w:val="0"/>
        <w:autoSpaceDN w:val="0"/>
        <w:adjustRightInd w:val="0"/>
        <w:spacing w:after="0"/>
        <w:jc w:val="both"/>
      </w:pPr>
    </w:p>
    <w:p w14:paraId="65C51398" w14:textId="77777777" w:rsidR="00755A02" w:rsidRDefault="00755A02" w:rsidP="00BA198B">
      <w:pPr>
        <w:autoSpaceDE w:val="0"/>
        <w:autoSpaceDN w:val="0"/>
        <w:adjustRightInd w:val="0"/>
        <w:spacing w:after="0"/>
        <w:jc w:val="both"/>
      </w:pPr>
    </w:p>
    <w:p w14:paraId="5A2FB97E" w14:textId="77777777" w:rsidR="00755A02" w:rsidRDefault="00755A02" w:rsidP="00BA198B">
      <w:pPr>
        <w:autoSpaceDE w:val="0"/>
        <w:autoSpaceDN w:val="0"/>
        <w:adjustRightInd w:val="0"/>
        <w:spacing w:after="0"/>
        <w:jc w:val="both"/>
      </w:pPr>
    </w:p>
    <w:p w14:paraId="244B8DB0" w14:textId="548DACEC" w:rsidR="00BA198B" w:rsidRDefault="00BA198B" w:rsidP="00BA198B">
      <w:pPr>
        <w:autoSpaceDE w:val="0"/>
        <w:autoSpaceDN w:val="0"/>
        <w:adjustRightInd w:val="0"/>
        <w:spacing w:after="0"/>
        <w:jc w:val="both"/>
      </w:pPr>
      <w:r>
        <w:t>Para os ambientes como cozinhas</w:t>
      </w:r>
      <w:r w:rsidR="0078565A">
        <w:t xml:space="preserve"> e</w:t>
      </w:r>
      <w:r>
        <w:t xml:space="preserve"> despensas, deverá ser utilizado modelo conforme padrão FDE, código IL-42, no anexo do memorial. </w:t>
      </w:r>
    </w:p>
    <w:p w14:paraId="018754BC" w14:textId="77777777" w:rsidR="009A7B2C" w:rsidRDefault="009A7B2C" w:rsidP="00BA198B">
      <w:pPr>
        <w:autoSpaceDE w:val="0"/>
        <w:autoSpaceDN w:val="0"/>
        <w:adjustRightInd w:val="0"/>
        <w:spacing w:after="0"/>
        <w:jc w:val="both"/>
      </w:pPr>
    </w:p>
    <w:p w14:paraId="3FCA61D3" w14:textId="77777777" w:rsidR="00BA198B" w:rsidRDefault="00BA198B" w:rsidP="00BA198B">
      <w:pPr>
        <w:autoSpaceDE w:val="0"/>
        <w:autoSpaceDN w:val="0"/>
        <w:adjustRightInd w:val="0"/>
        <w:spacing w:after="0"/>
        <w:jc w:val="both"/>
      </w:pPr>
      <w:r>
        <w:t>Para os outros ambientes, utilizar o modelo conforme padrão FDE, código IL-45, luminária aberta com refletor e lâmpadas fluorescentes.</w:t>
      </w:r>
    </w:p>
    <w:p w14:paraId="5217B7F7" w14:textId="77777777" w:rsidR="00BA198B" w:rsidRDefault="00BA198B" w:rsidP="00BA198B">
      <w:pPr>
        <w:autoSpaceDE w:val="0"/>
        <w:autoSpaceDN w:val="0"/>
        <w:adjustRightInd w:val="0"/>
        <w:spacing w:after="0"/>
        <w:jc w:val="both"/>
      </w:pPr>
    </w:p>
    <w:p w14:paraId="5923B586" w14:textId="6C38968D" w:rsidR="00C953C7" w:rsidRDefault="00BA198B" w:rsidP="00BA198B">
      <w:pPr>
        <w:autoSpaceDE w:val="0"/>
        <w:autoSpaceDN w:val="0"/>
        <w:adjustRightInd w:val="0"/>
        <w:spacing w:after="0"/>
        <w:jc w:val="both"/>
      </w:pPr>
      <w:r>
        <w:t>De acordo com a NBR 9050</w:t>
      </w:r>
      <w:r w:rsidR="005A629C">
        <w:t>/2020</w:t>
      </w:r>
      <w:r>
        <w:t xml:space="preserve">,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nimo de ilumin</w:t>
      </w:r>
      <w:r w:rsidRPr="00A110F5">
        <w:rPr>
          <w:rFonts w:hint="eastAsia"/>
        </w:rPr>
        <w:t>â</w:t>
      </w:r>
      <w:r w:rsidRPr="00A110F5">
        <w:t>ncia</w:t>
      </w:r>
      <w:r>
        <w:t xml:space="preserve"> </w:t>
      </w:r>
      <w:r w:rsidRPr="00A110F5">
        <w:t>de 150 lux medidos a 1,00 m do ch</w:t>
      </w:r>
      <w:r w:rsidRPr="00A110F5">
        <w:rPr>
          <w:rFonts w:hint="eastAsia"/>
        </w:rPr>
        <w:t>ã</w:t>
      </w:r>
      <w:r w:rsidRPr="00A110F5">
        <w:t>o</w:t>
      </w:r>
      <w:r w:rsidR="00DB7C28">
        <w:t>.</w:t>
      </w:r>
    </w:p>
    <w:p w14:paraId="633D8568" w14:textId="77777777" w:rsidR="00DB7C28" w:rsidRDefault="00DB7C28" w:rsidP="00BA198B">
      <w:pPr>
        <w:autoSpaceDE w:val="0"/>
        <w:autoSpaceDN w:val="0"/>
        <w:adjustRightInd w:val="0"/>
        <w:spacing w:after="0"/>
        <w:jc w:val="both"/>
      </w:pPr>
    </w:p>
    <w:p w14:paraId="4A33D719" w14:textId="77777777" w:rsidR="005228F1" w:rsidRDefault="005228F1" w:rsidP="001F5C76">
      <w:pPr>
        <w:pStyle w:val="Ttulo2"/>
      </w:pPr>
      <w:bookmarkStart w:id="45" w:name="_Toc49777869"/>
      <w:r>
        <w:t>Portas</w:t>
      </w:r>
      <w:bookmarkEnd w:id="45"/>
    </w:p>
    <w:p w14:paraId="41CFBEA3" w14:textId="77777777" w:rsidR="005228F1" w:rsidRDefault="005228F1" w:rsidP="00B82F3E">
      <w:pPr>
        <w:pStyle w:val="Legenda"/>
        <w:rPr>
          <w:lang w:eastAsia="en-US"/>
        </w:rPr>
      </w:pPr>
    </w:p>
    <w:p w14:paraId="59D143E9" w14:textId="506AAF8C" w:rsidR="00836CC8" w:rsidRDefault="00B80CD1" w:rsidP="00B80CD1">
      <w:pPr>
        <w:jc w:val="both"/>
      </w:pPr>
      <w:r>
        <w:rPr>
          <w:lang w:eastAsia="en-US"/>
        </w:rPr>
        <w:t>Todas as portas da escola devem garantir o deslocamento frontal, conforme NBR 9050</w:t>
      </w:r>
      <w:r w:rsidR="005A629C">
        <w:rPr>
          <w:lang w:eastAsia="en-US"/>
        </w:rPr>
        <w:t>/2020</w:t>
      </w:r>
      <w:r w:rsidR="00B17915">
        <w:rPr>
          <w:lang w:eastAsia="en-US"/>
        </w:rPr>
        <w:t xml:space="preserve">, </w:t>
      </w:r>
      <w:r w:rsidR="005A629C">
        <w:rPr>
          <w:lang w:eastAsia="en-US"/>
        </w:rPr>
        <w:t>item 6.11.2.2</w:t>
      </w:r>
      <w:r>
        <w:rPr>
          <w:lang w:eastAsia="en-US"/>
        </w:rPr>
        <w:t xml:space="preserve"> onde, p</w:t>
      </w:r>
      <w:r w:rsidR="00836CC8">
        <w:t>ara o deslocamento fro</w:t>
      </w:r>
      <w:r w:rsidR="00836CC8" w:rsidRPr="00836CC8">
        <w:t>ntal, quando as portas abrirem no sentido do deslocamento do usu</w:t>
      </w:r>
      <w:r w:rsidR="00836CC8" w:rsidRPr="00836CC8">
        <w:rPr>
          <w:rFonts w:hint="eastAsia"/>
        </w:rPr>
        <w:t>á</w:t>
      </w:r>
      <w:r w:rsidR="00836CC8" w:rsidRPr="00836CC8">
        <w:t>rio,</w:t>
      </w:r>
      <w:r w:rsidR="00836CC8">
        <w:t xml:space="preserve"> </w:t>
      </w:r>
      <w:r w:rsidR="00836CC8" w:rsidRPr="00836CC8">
        <w:t>deve existir um espa</w:t>
      </w:r>
      <w:r w:rsidR="00836CC8" w:rsidRPr="00836CC8">
        <w:rPr>
          <w:rFonts w:hint="eastAsia"/>
        </w:rPr>
        <w:t>ç</w:t>
      </w:r>
      <w:r w:rsidR="00836CC8" w:rsidRPr="00836CC8">
        <w:t>o livre de 0,30 m entre a parede e a porta, e quando abrirem no sentido oposto</w:t>
      </w:r>
      <w:r>
        <w:t xml:space="preserve"> </w:t>
      </w:r>
      <w:r w:rsidR="00836CC8" w:rsidRPr="00836CC8">
        <w:t>ao deslocamento do usu</w:t>
      </w:r>
      <w:r w:rsidR="00836CC8" w:rsidRPr="00836CC8">
        <w:rPr>
          <w:rFonts w:hint="eastAsia"/>
        </w:rPr>
        <w:t>á</w:t>
      </w:r>
      <w:r w:rsidR="00836CC8" w:rsidRPr="00836CC8">
        <w:t>rio, deve existir um espa</w:t>
      </w:r>
      <w:r w:rsidR="00836CC8" w:rsidRPr="00836CC8">
        <w:rPr>
          <w:rFonts w:hint="eastAsia"/>
        </w:rPr>
        <w:t>ç</w:t>
      </w:r>
      <w:r w:rsidR="00836CC8" w:rsidRPr="00836CC8">
        <w:t>o livre de 0,60 m, cont</w:t>
      </w:r>
      <w:r w:rsidR="00836CC8" w:rsidRPr="00836CC8">
        <w:rPr>
          <w:rFonts w:hint="eastAsia"/>
        </w:rPr>
        <w:t>í</w:t>
      </w:r>
      <w:r w:rsidR="00836CC8" w:rsidRPr="00836CC8">
        <w:t xml:space="preserve">guo </w:t>
      </w:r>
      <w:r w:rsidR="00836CC8" w:rsidRPr="00836CC8">
        <w:rPr>
          <w:rFonts w:hint="eastAsia"/>
        </w:rPr>
        <w:t>à</w:t>
      </w:r>
      <w:r w:rsidR="00836CC8" w:rsidRPr="00836CC8">
        <w:t xml:space="preserve"> ma</w:t>
      </w:r>
      <w:r w:rsidR="00836CC8" w:rsidRPr="00836CC8">
        <w:rPr>
          <w:rFonts w:hint="eastAsia"/>
        </w:rPr>
        <w:t>ç</w:t>
      </w:r>
      <w:r w:rsidR="00836CC8" w:rsidRPr="00836CC8">
        <w:t xml:space="preserve">aneta. </w:t>
      </w:r>
    </w:p>
    <w:p w14:paraId="16F0EC35" w14:textId="45B3CD46" w:rsidR="00FC07B0" w:rsidRDefault="00B80CD1" w:rsidP="00B80CD1">
      <w:pPr>
        <w:autoSpaceDE w:val="0"/>
        <w:autoSpaceDN w:val="0"/>
        <w:adjustRightInd w:val="0"/>
        <w:spacing w:after="0" w:line="240" w:lineRule="auto"/>
        <w:rPr>
          <w:lang w:eastAsia="en-US"/>
        </w:rPr>
      </w:pPr>
      <w:r>
        <w:rPr>
          <w:lang w:eastAsia="en-US"/>
        </w:rPr>
        <w:t>Conforme NBR 9050</w:t>
      </w:r>
      <w:r w:rsidR="005A629C">
        <w:rPr>
          <w:lang w:eastAsia="en-US"/>
        </w:rPr>
        <w:t>/2020</w:t>
      </w:r>
      <w:r>
        <w:rPr>
          <w:lang w:eastAsia="en-US"/>
        </w:rPr>
        <w:t xml:space="preserve">, </w:t>
      </w:r>
      <w:r w:rsidR="00B17915" w:rsidRPr="00B80CD1">
        <w:rPr>
          <w:lang w:eastAsia="en-US"/>
        </w:rPr>
        <w:t>as</w:t>
      </w:r>
      <w:r w:rsidRPr="00B80CD1">
        <w:rPr>
          <w:lang w:eastAsia="en-US"/>
        </w:rPr>
        <w:t xml:space="preserve">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14:paraId="33A27423" w14:textId="77777777" w:rsidR="00836CC8" w:rsidRDefault="00836CC8" w:rsidP="00836CC8">
      <w:pPr>
        <w:autoSpaceDE w:val="0"/>
        <w:autoSpaceDN w:val="0"/>
        <w:adjustRightInd w:val="0"/>
        <w:spacing w:after="0" w:line="240" w:lineRule="auto"/>
        <w:jc w:val="center"/>
      </w:pPr>
      <w:r>
        <w:rPr>
          <w:noProof/>
        </w:rPr>
        <w:drawing>
          <wp:inline distT="0" distB="0" distL="0" distR="0" wp14:anchorId="258DED46" wp14:editId="28A9F751">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948630" cy="2077184"/>
                    </a:xfrm>
                    <a:prstGeom prst="rect">
                      <a:avLst/>
                    </a:prstGeom>
                  </pic:spPr>
                </pic:pic>
              </a:graphicData>
            </a:graphic>
          </wp:inline>
        </w:drawing>
      </w:r>
    </w:p>
    <w:p w14:paraId="7A4E361B" w14:textId="77777777" w:rsidR="00836CC8" w:rsidRDefault="00836CC8" w:rsidP="00836CC8">
      <w:pPr>
        <w:spacing w:line="240" w:lineRule="auto"/>
        <w:jc w:val="center"/>
        <w:rPr>
          <w:sz w:val="20"/>
          <w:szCs w:val="20"/>
          <w:lang w:eastAsia="en-US"/>
        </w:rPr>
      </w:pPr>
      <w:r>
        <w:rPr>
          <w:sz w:val="20"/>
          <w:szCs w:val="20"/>
          <w:lang w:eastAsia="en-US"/>
        </w:rPr>
        <w:t>Deslocamento Frontal</w:t>
      </w:r>
    </w:p>
    <w:p w14:paraId="257EB062" w14:textId="7AEC011B" w:rsidR="00836CC8" w:rsidRDefault="005A629C" w:rsidP="00836CC8">
      <w:pPr>
        <w:autoSpaceDE w:val="0"/>
        <w:autoSpaceDN w:val="0"/>
        <w:adjustRightInd w:val="0"/>
        <w:spacing w:after="0" w:line="240" w:lineRule="auto"/>
        <w:jc w:val="center"/>
        <w:rPr>
          <w:sz w:val="20"/>
          <w:szCs w:val="20"/>
          <w:lang w:eastAsia="en-US"/>
        </w:rPr>
      </w:pPr>
      <w:r>
        <w:rPr>
          <w:sz w:val="20"/>
          <w:szCs w:val="20"/>
          <w:lang w:eastAsia="en-US"/>
        </w:rPr>
        <w:t>Fonte: NBR 9050/2020</w:t>
      </w:r>
    </w:p>
    <w:p w14:paraId="08415BC6" w14:textId="77777777" w:rsidR="00CD4A9F" w:rsidRDefault="00CD4A9F" w:rsidP="00836CC8">
      <w:pPr>
        <w:autoSpaceDE w:val="0"/>
        <w:autoSpaceDN w:val="0"/>
        <w:adjustRightInd w:val="0"/>
        <w:spacing w:after="0" w:line="240" w:lineRule="auto"/>
        <w:jc w:val="center"/>
        <w:rPr>
          <w:sz w:val="20"/>
          <w:szCs w:val="20"/>
          <w:lang w:eastAsia="en-US"/>
        </w:rPr>
      </w:pPr>
    </w:p>
    <w:p w14:paraId="4E6A68EF" w14:textId="77777777" w:rsidR="00CD4A9F" w:rsidRDefault="00CD4A9F" w:rsidP="00836CC8">
      <w:pPr>
        <w:autoSpaceDE w:val="0"/>
        <w:autoSpaceDN w:val="0"/>
        <w:adjustRightInd w:val="0"/>
        <w:spacing w:after="0" w:line="240" w:lineRule="auto"/>
        <w:jc w:val="center"/>
        <w:rPr>
          <w:sz w:val="20"/>
          <w:szCs w:val="20"/>
          <w:lang w:eastAsia="en-US"/>
        </w:rPr>
      </w:pPr>
    </w:p>
    <w:p w14:paraId="54C6DFBE" w14:textId="481C557D" w:rsidR="00B80CD1" w:rsidRDefault="00B80CD1" w:rsidP="00755A02">
      <w:pPr>
        <w:autoSpaceDE w:val="0"/>
        <w:autoSpaceDN w:val="0"/>
        <w:adjustRightInd w:val="0"/>
        <w:spacing w:after="0" w:line="240" w:lineRule="auto"/>
        <w:jc w:val="both"/>
      </w:pPr>
      <w:r>
        <w:t>Desta forma, de acordo com medidas levantadas “in loco” algumas portas precisam ser reajustadas.</w:t>
      </w:r>
      <w:r w:rsidR="00755A02">
        <w:t xml:space="preserve"> </w:t>
      </w:r>
      <w:r>
        <w:t xml:space="preserve">Foram necessárias pequenas intervenções internas, com demolição de parede para possibilitar o vão livre </w:t>
      </w:r>
      <w:r w:rsidR="00DA2202">
        <w:t xml:space="preserve">de passagem </w:t>
      </w:r>
      <w:r>
        <w:t>das portas de 0,80m</w:t>
      </w:r>
      <w:r w:rsidR="003777D6">
        <w:t xml:space="preserve"> no mínimo</w:t>
      </w:r>
      <w:r>
        <w:t>.</w:t>
      </w:r>
    </w:p>
    <w:p w14:paraId="6C82570F" w14:textId="77777777" w:rsidR="00905D21" w:rsidRDefault="00905D21" w:rsidP="005A629C">
      <w:pPr>
        <w:autoSpaceDE w:val="0"/>
        <w:autoSpaceDN w:val="0"/>
        <w:adjustRightInd w:val="0"/>
        <w:spacing w:after="0"/>
        <w:jc w:val="both"/>
      </w:pPr>
    </w:p>
    <w:p w14:paraId="0F468D84" w14:textId="5767BE54" w:rsidR="00DE4199" w:rsidRDefault="00DE4199" w:rsidP="005A629C">
      <w:pPr>
        <w:autoSpaceDE w:val="0"/>
        <w:autoSpaceDN w:val="0"/>
        <w:adjustRightInd w:val="0"/>
        <w:spacing w:after="0"/>
        <w:jc w:val="both"/>
      </w:pPr>
      <w:r>
        <w:t xml:space="preserve">De acordo com a NBR 9050, </w:t>
      </w:r>
      <w:r w:rsidRPr="00D670C1">
        <w:t xml:space="preserve">as </w:t>
      </w:r>
      <w:r w:rsidRPr="005A629C">
        <w:rPr>
          <w:b/>
        </w:rPr>
        <w:t>ma</w:t>
      </w:r>
      <w:r w:rsidRPr="005A629C">
        <w:rPr>
          <w:rFonts w:hint="eastAsia"/>
          <w:b/>
        </w:rPr>
        <w:t>ç</w:t>
      </w:r>
      <w:r w:rsidRPr="005A629C">
        <w:rPr>
          <w:b/>
        </w:rPr>
        <w:t>anetas</w:t>
      </w:r>
      <w:r w:rsidRPr="00D670C1">
        <w:t xml:space="preserve"> devem preferencialmente ser do tipo alavanca, </w:t>
      </w:r>
      <w:r w:rsidR="005A629C" w:rsidRPr="005A629C">
        <w:t>devem ser do tipo alavanca, instaladas a uma altura entre 0,80 m e 1,10 m. Recomenda-se que</w:t>
      </w:r>
      <w:r w:rsidR="005A629C">
        <w:t xml:space="preserve"> </w:t>
      </w:r>
      <w:r w:rsidR="005A629C" w:rsidRPr="005A629C">
        <w:t>as portas tenham, na sua parte inferior, no lado oposto ao lado da abertura da porta, revestimento</w:t>
      </w:r>
      <w:r w:rsidR="005A629C">
        <w:t xml:space="preserve"> </w:t>
      </w:r>
      <w:r w:rsidR="005A629C" w:rsidRPr="005A629C">
        <w:t>resistente a impactos provocados por bengalas, muletas e cadeiras de rodas, at</w:t>
      </w:r>
      <w:r w:rsidR="005A629C" w:rsidRPr="005A629C">
        <w:rPr>
          <w:rFonts w:hint="eastAsia"/>
        </w:rPr>
        <w:t>é</w:t>
      </w:r>
      <w:r w:rsidR="005A629C" w:rsidRPr="005A629C">
        <w:t xml:space="preserve"> a altura de 0,40 m</w:t>
      </w:r>
      <w:r w:rsidR="005A629C">
        <w:t xml:space="preserve"> </w:t>
      </w:r>
      <w:r w:rsidR="005A629C" w:rsidRPr="005A629C">
        <w:t>a partir do piso</w:t>
      </w:r>
      <w:r w:rsidR="00755A02">
        <w:t>.</w:t>
      </w:r>
    </w:p>
    <w:p w14:paraId="41FD70A9" w14:textId="77777777" w:rsidR="00755A02" w:rsidRDefault="00755A02" w:rsidP="005A629C">
      <w:pPr>
        <w:autoSpaceDE w:val="0"/>
        <w:autoSpaceDN w:val="0"/>
        <w:adjustRightInd w:val="0"/>
        <w:spacing w:after="0"/>
        <w:jc w:val="both"/>
      </w:pPr>
    </w:p>
    <w:p w14:paraId="20AFAC0A" w14:textId="77777777" w:rsidR="00257C3A" w:rsidRDefault="00257C3A" w:rsidP="00DE4199">
      <w:pPr>
        <w:autoSpaceDE w:val="0"/>
        <w:autoSpaceDN w:val="0"/>
        <w:adjustRightInd w:val="0"/>
        <w:spacing w:after="0"/>
        <w:jc w:val="both"/>
      </w:pPr>
    </w:p>
    <w:p w14:paraId="0E67C01F" w14:textId="77777777" w:rsidR="00B17915" w:rsidRDefault="00B17915" w:rsidP="00A370DB">
      <w:pPr>
        <w:jc w:val="both"/>
      </w:pPr>
      <w:r w:rsidRPr="00B17915">
        <w:t xml:space="preserve">Todas as </w:t>
      </w:r>
      <w:r>
        <w:t xml:space="preserve">novas portas estão demarcadas </w:t>
      </w:r>
      <w:r w:rsidR="00D670C1">
        <w:t>no</w:t>
      </w:r>
      <w:r>
        <w:t xml:space="preserve"> projeto de acessibilidade com os seguintes </w:t>
      </w:r>
      <w:r w:rsidR="00905D21">
        <w:t>“</w:t>
      </w:r>
      <w:r w:rsidR="00905D21">
        <w:rPr>
          <w:b/>
        </w:rPr>
        <w:t xml:space="preserve">CÓDIGO PADRÃO” </w:t>
      </w:r>
      <w:r>
        <w:t>estabelecidos pela padronização da TB Arquitetura:</w:t>
      </w:r>
    </w:p>
    <w:p w14:paraId="3D42197D" w14:textId="6C19D0DF" w:rsidR="00B17915" w:rsidRDefault="003777D6" w:rsidP="00B17915">
      <w:pPr>
        <w:pStyle w:val="PargrafodaLista"/>
        <w:numPr>
          <w:ilvl w:val="0"/>
          <w:numId w:val="22"/>
        </w:numPr>
        <w:jc w:val="both"/>
      </w:pPr>
      <w:r>
        <w:t xml:space="preserve">PM.01 | PM.02 | PM.03 </w:t>
      </w:r>
      <w:r w:rsidR="00E06ED7">
        <w:t>|</w:t>
      </w:r>
      <w:r w:rsidR="005E4720">
        <w:t xml:space="preserve"> PM.04 </w:t>
      </w:r>
      <w:r w:rsidR="00755A02">
        <w:t>|</w:t>
      </w:r>
      <w:r w:rsidR="00755A02">
        <w:t xml:space="preserve"> </w:t>
      </w:r>
      <w:r w:rsidR="00755A02">
        <w:t>PM.0</w:t>
      </w:r>
      <w:r w:rsidR="00755A02">
        <w:t>5</w:t>
      </w:r>
      <w:r w:rsidR="00755A02">
        <w:t xml:space="preserve"> | PM.0</w:t>
      </w:r>
      <w:r w:rsidR="00755A02">
        <w:t>6</w:t>
      </w:r>
      <w:r w:rsidR="00755A02">
        <w:t xml:space="preserve"> | PM.0</w:t>
      </w:r>
      <w:r w:rsidR="00755A02">
        <w:t>7</w:t>
      </w:r>
    </w:p>
    <w:p w14:paraId="2BD89B0A" w14:textId="77777777"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02BF3510" w14:textId="2C950B66" w:rsidR="00083A38" w:rsidRDefault="003777D6" w:rsidP="00B17915">
      <w:pPr>
        <w:jc w:val="both"/>
      </w:pPr>
      <w:r>
        <w:t>Na tabela existente d</w:t>
      </w:r>
      <w:r w:rsidR="00905D21">
        <w:t>o projeto de acessibilidade, “RELAÇÃO DAS NOVAS ESQUADRIAS”, cada nova porta possui uma relação com as portas modelo padrão FDE, apresentadas como “</w:t>
      </w:r>
      <w:r w:rsidR="00905D21" w:rsidRPr="00905D21">
        <w:rPr>
          <w:b/>
        </w:rPr>
        <w:t>CÓDIGO FDE</w:t>
      </w:r>
      <w:r w:rsidR="00905D21">
        <w:rPr>
          <w:b/>
        </w:rPr>
        <w:t xml:space="preserve">”, </w:t>
      </w:r>
      <w:r w:rsidR="00905D21" w:rsidRPr="00905D21">
        <w:t>conforme tabela abaixo:</w:t>
      </w:r>
    </w:p>
    <w:p w14:paraId="0C8D8153" w14:textId="4EF2B364" w:rsidR="00905D21" w:rsidRDefault="00755A02" w:rsidP="00B17915">
      <w:pPr>
        <w:jc w:val="both"/>
        <w:rPr>
          <w:noProof/>
        </w:rPr>
      </w:pPr>
      <w:r>
        <w:rPr>
          <w:noProof/>
        </w:rPr>
        <w:drawing>
          <wp:inline distT="0" distB="0" distL="0" distR="0" wp14:anchorId="4FD8E988" wp14:editId="2B6A6AEF">
            <wp:extent cx="6645910" cy="2159635"/>
            <wp:effectExtent l="0" t="0" r="254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645910" cy="2159635"/>
                    </a:xfrm>
                    <a:prstGeom prst="rect">
                      <a:avLst/>
                    </a:prstGeom>
                  </pic:spPr>
                </pic:pic>
              </a:graphicData>
            </a:graphic>
          </wp:inline>
        </w:drawing>
      </w:r>
    </w:p>
    <w:p w14:paraId="2BA6F5B1" w14:textId="77777777" w:rsidR="00905D21" w:rsidRDefault="002C78F9" w:rsidP="00905D21">
      <w:pPr>
        <w:spacing w:line="240" w:lineRule="auto"/>
        <w:jc w:val="center"/>
        <w:rPr>
          <w:sz w:val="20"/>
          <w:szCs w:val="20"/>
          <w:lang w:eastAsia="en-US"/>
        </w:rPr>
      </w:pPr>
      <w:r>
        <w:rPr>
          <w:sz w:val="20"/>
          <w:szCs w:val="20"/>
          <w:lang w:eastAsia="en-US"/>
        </w:rPr>
        <w:t>T</w:t>
      </w:r>
      <w:r w:rsidR="00905D21">
        <w:rPr>
          <w:sz w:val="20"/>
          <w:szCs w:val="20"/>
          <w:lang w:eastAsia="en-US"/>
        </w:rPr>
        <w:t>abela das Novas Portas</w:t>
      </w:r>
    </w:p>
    <w:p w14:paraId="6856ED2D" w14:textId="1AC5D396" w:rsidR="00344F48" w:rsidRDefault="00905D21"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B866297" w14:textId="77777777" w:rsidR="000301B4" w:rsidRDefault="000301B4" w:rsidP="007B1DB0">
      <w:pPr>
        <w:autoSpaceDE w:val="0"/>
        <w:autoSpaceDN w:val="0"/>
        <w:adjustRightInd w:val="0"/>
        <w:spacing w:after="0" w:line="240" w:lineRule="auto"/>
        <w:jc w:val="center"/>
        <w:rPr>
          <w:sz w:val="20"/>
          <w:szCs w:val="20"/>
          <w:lang w:eastAsia="en-US"/>
        </w:rPr>
      </w:pPr>
    </w:p>
    <w:p w14:paraId="69D5C4AA" w14:textId="77777777" w:rsidR="009A7B2C" w:rsidRDefault="009A7B2C"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77777777"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6C5A702F" w14:textId="4FBED0F7" w:rsidR="00DB7C28" w:rsidRDefault="00D43A84" w:rsidP="00D43A84">
      <w:pPr>
        <w:autoSpaceDE w:val="0"/>
        <w:autoSpaceDN w:val="0"/>
        <w:adjustRightInd w:val="0"/>
        <w:spacing w:after="0" w:line="240" w:lineRule="auto"/>
        <w:jc w:val="both"/>
      </w:pPr>
      <w:r>
        <w:t>A espessura da folha da porta tem 35mm e, desta forma, a largura total entre os batentes é de 0,835m. Deverá ser seguido as medidas conforme detalhamento da figura abaixo, para o perfeito atendimento quanto aos requisitos de acessibilidade.</w:t>
      </w:r>
    </w:p>
    <w:p w14:paraId="66638385" w14:textId="12B985D2" w:rsidR="00755A02" w:rsidRDefault="00755A02" w:rsidP="00D43A84">
      <w:pPr>
        <w:autoSpaceDE w:val="0"/>
        <w:autoSpaceDN w:val="0"/>
        <w:adjustRightInd w:val="0"/>
        <w:spacing w:after="0" w:line="240" w:lineRule="auto"/>
        <w:jc w:val="both"/>
      </w:pPr>
    </w:p>
    <w:p w14:paraId="724F9078" w14:textId="77777777" w:rsidR="00755A02" w:rsidRDefault="00755A02" w:rsidP="00D43A84">
      <w:pPr>
        <w:autoSpaceDE w:val="0"/>
        <w:autoSpaceDN w:val="0"/>
        <w:adjustRightInd w:val="0"/>
        <w:spacing w:after="0" w:line="240" w:lineRule="auto"/>
        <w:jc w:val="both"/>
      </w:pPr>
    </w:p>
    <w:p w14:paraId="08CD4F03" w14:textId="77777777" w:rsidR="00083A38" w:rsidRDefault="00083A38"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7BE2C93F" w14:textId="7CF40F19" w:rsidR="000301B4" w:rsidRDefault="00DE4199" w:rsidP="0048495C">
      <w:pPr>
        <w:jc w:val="both"/>
      </w:pPr>
      <w:r>
        <w:t>Nas PM.01 instaladas nos sanitários coletivos, terão placa de sinalização visual do respectivo sanitário.</w:t>
      </w:r>
    </w:p>
    <w:p w14:paraId="6C6EE518" w14:textId="77777777" w:rsidR="0048495C" w:rsidRDefault="0048495C" w:rsidP="0048495C">
      <w:pPr>
        <w:autoSpaceDE w:val="0"/>
        <w:autoSpaceDN w:val="0"/>
        <w:adjustRightInd w:val="0"/>
        <w:spacing w:after="0"/>
        <w:jc w:val="center"/>
        <w:rPr>
          <w:noProof/>
        </w:rPr>
      </w:pPr>
      <w:r>
        <w:rPr>
          <w:noProof/>
        </w:rPr>
        <w:drawing>
          <wp:inline distT="0" distB="0" distL="0" distR="0" wp14:anchorId="5CFFAC26" wp14:editId="286F8624">
            <wp:extent cx="1714500" cy="1425120"/>
            <wp:effectExtent l="0" t="0" r="0" b="381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734847" cy="1442033"/>
                    </a:xfrm>
                    <a:prstGeom prst="rect">
                      <a:avLst/>
                    </a:prstGeom>
                  </pic:spPr>
                </pic:pic>
              </a:graphicData>
            </a:graphic>
          </wp:inline>
        </w:drawing>
      </w:r>
      <w:r w:rsidRPr="00DE4199">
        <w:rPr>
          <w:noProof/>
        </w:rPr>
        <w:t xml:space="preserve"> </w:t>
      </w:r>
      <w:r>
        <w:rPr>
          <w:noProof/>
        </w:rPr>
        <w:t xml:space="preserve">          </w:t>
      </w:r>
      <w:r>
        <w:rPr>
          <w:noProof/>
        </w:rPr>
        <w:drawing>
          <wp:inline distT="0" distB="0" distL="0" distR="0" wp14:anchorId="4D776884" wp14:editId="21CE39C2">
            <wp:extent cx="2194429" cy="2095500"/>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212019" cy="2112297"/>
                    </a:xfrm>
                    <a:prstGeom prst="rect">
                      <a:avLst/>
                    </a:prstGeom>
                  </pic:spPr>
                </pic:pic>
              </a:graphicData>
            </a:graphic>
          </wp:inline>
        </w:drawing>
      </w:r>
    </w:p>
    <w:p w14:paraId="7557B623" w14:textId="77777777" w:rsidR="0048495C" w:rsidRDefault="0048495C" w:rsidP="0048495C">
      <w:pPr>
        <w:spacing w:line="240" w:lineRule="auto"/>
        <w:jc w:val="center"/>
        <w:rPr>
          <w:sz w:val="20"/>
          <w:szCs w:val="20"/>
          <w:lang w:eastAsia="en-US"/>
        </w:rPr>
      </w:pPr>
      <w:r>
        <w:rPr>
          <w:sz w:val="20"/>
          <w:szCs w:val="20"/>
          <w:lang w:eastAsia="en-US"/>
        </w:rPr>
        <w:t>Detalhamento PM.01 | sanitários coletivos</w:t>
      </w:r>
    </w:p>
    <w:p w14:paraId="40F356A0" w14:textId="77777777" w:rsidR="0048495C" w:rsidRDefault="0048495C" w:rsidP="0048495C">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3BBF2171" w14:textId="77777777" w:rsidR="009A7B2C" w:rsidRDefault="009A7B2C" w:rsidP="0031088C">
      <w:pPr>
        <w:autoSpaceDE w:val="0"/>
        <w:autoSpaceDN w:val="0"/>
        <w:adjustRightInd w:val="0"/>
        <w:spacing w:after="0" w:line="240" w:lineRule="auto"/>
      </w:pP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79ED0015" w:rsidR="007B1DB0" w:rsidRDefault="007B1DB0" w:rsidP="007B1DB0">
      <w:pPr>
        <w:jc w:val="both"/>
      </w:pPr>
      <w:r>
        <w:t>A porta PM.02 r</w:t>
      </w:r>
      <w:r w:rsidRPr="00D670C1">
        <w:t>efere-se à</w:t>
      </w:r>
      <w:r>
        <w:t xml:space="preserve"> porta PM-75</w:t>
      </w:r>
      <w:r w:rsidRPr="00D670C1">
        <w:t xml:space="preserve"> padrão FDE</w:t>
      </w:r>
      <w:r>
        <w:t>, com largura livre de passagem de 0,</w:t>
      </w:r>
      <w:r w:rsidR="00755A02">
        <w:t>8</w:t>
      </w:r>
      <w:r>
        <w:t>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0F785CC3" w14:textId="569AFD4C" w:rsidR="007B1DB0" w:rsidRDefault="007B1DB0" w:rsidP="007B1DB0">
      <w:pPr>
        <w:jc w:val="both"/>
      </w:pPr>
      <w:r>
        <w:t xml:space="preserve">É uma porta de abrir, de madeira sarrafeada maciça, pintada com tinta esmalte ou óleo sobre fundo para madeira, na cor azul </w:t>
      </w:r>
      <w:proofErr w:type="spellStart"/>
      <w:r>
        <w:t>frança</w:t>
      </w:r>
      <w:proofErr w:type="spellEnd"/>
      <w:r>
        <w:t>.</w:t>
      </w:r>
    </w:p>
    <w:p w14:paraId="06729299" w14:textId="77777777" w:rsidR="00755A02" w:rsidRDefault="00755A02" w:rsidP="007B1DB0">
      <w:pPr>
        <w:autoSpaceDE w:val="0"/>
        <w:autoSpaceDN w:val="0"/>
        <w:adjustRightInd w:val="0"/>
        <w:spacing w:after="0" w:line="240" w:lineRule="auto"/>
        <w:jc w:val="both"/>
      </w:pPr>
    </w:p>
    <w:p w14:paraId="574E7178" w14:textId="77777777" w:rsidR="00755A02" w:rsidRDefault="00755A02" w:rsidP="007B1DB0">
      <w:pPr>
        <w:autoSpaceDE w:val="0"/>
        <w:autoSpaceDN w:val="0"/>
        <w:adjustRightInd w:val="0"/>
        <w:spacing w:after="0" w:line="240" w:lineRule="auto"/>
        <w:jc w:val="both"/>
      </w:pPr>
    </w:p>
    <w:p w14:paraId="51006AD2" w14:textId="77777777" w:rsidR="00755A02" w:rsidRDefault="00755A02" w:rsidP="007B1DB0">
      <w:pPr>
        <w:autoSpaceDE w:val="0"/>
        <w:autoSpaceDN w:val="0"/>
        <w:adjustRightInd w:val="0"/>
        <w:spacing w:after="0" w:line="240" w:lineRule="auto"/>
        <w:jc w:val="both"/>
      </w:pPr>
    </w:p>
    <w:p w14:paraId="0A9F56AA" w14:textId="77777777" w:rsidR="00755A02" w:rsidRDefault="00755A02" w:rsidP="007B1DB0">
      <w:pPr>
        <w:autoSpaceDE w:val="0"/>
        <w:autoSpaceDN w:val="0"/>
        <w:adjustRightInd w:val="0"/>
        <w:spacing w:after="0" w:line="240" w:lineRule="auto"/>
        <w:jc w:val="both"/>
      </w:pPr>
    </w:p>
    <w:p w14:paraId="5B198D65" w14:textId="180ECB70" w:rsidR="007B1DB0" w:rsidRDefault="007B1DB0" w:rsidP="007B1DB0">
      <w:pPr>
        <w:autoSpaceDE w:val="0"/>
        <w:autoSpaceDN w:val="0"/>
        <w:adjustRightInd w:val="0"/>
        <w:spacing w:after="0" w:line="240" w:lineRule="auto"/>
        <w:jc w:val="both"/>
      </w:pPr>
      <w:r>
        <w:t>A espessura da folha da porta tem 35mm e, desta forma, a largura total entre os batentes é de 0,</w:t>
      </w:r>
      <w:r w:rsidR="006A0DE0">
        <w:t>835</w:t>
      </w:r>
      <w:r>
        <w:t>m. Deverá ser seguido as medidas conforme detalhamento da figura abaixo, para o perfeito atendimento quanto aos requisitos de acessibilidade.</w:t>
      </w:r>
    </w:p>
    <w:p w14:paraId="7E523108" w14:textId="77777777" w:rsidR="007B1DB0" w:rsidRDefault="007B1DB0" w:rsidP="007B1DB0">
      <w:pPr>
        <w:autoSpaceDE w:val="0"/>
        <w:autoSpaceDN w:val="0"/>
        <w:adjustRightInd w:val="0"/>
        <w:spacing w:after="0" w:line="240" w:lineRule="auto"/>
        <w:jc w:val="center"/>
      </w:pPr>
      <w:r>
        <w:rPr>
          <w:noProof/>
        </w:rPr>
        <w:drawing>
          <wp:inline distT="0" distB="0" distL="0" distR="0" wp14:anchorId="5E7D2DF9" wp14:editId="0E7120F8">
            <wp:extent cx="1653725" cy="1571625"/>
            <wp:effectExtent l="0" t="0" r="381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678738" cy="1595396"/>
                    </a:xfrm>
                    <a:prstGeom prst="rect">
                      <a:avLst/>
                    </a:prstGeom>
                  </pic:spPr>
                </pic:pic>
              </a:graphicData>
            </a:graphic>
          </wp:inline>
        </w:drawing>
      </w:r>
    </w:p>
    <w:p w14:paraId="322FFBD7"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75DD2B5D" w14:textId="77777777" w:rsidR="007B1DB0" w:rsidRDefault="007B1DB0"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1F9F8EC8" w14:textId="77777777" w:rsidR="006A0DE0" w:rsidRDefault="006A0DE0" w:rsidP="007B1DB0">
      <w:pPr>
        <w:jc w:val="both"/>
      </w:pPr>
    </w:p>
    <w:p w14:paraId="20EC2866" w14:textId="587EB1CB" w:rsidR="007B1DB0" w:rsidRDefault="007B1DB0" w:rsidP="007B1DB0">
      <w:pPr>
        <w:jc w:val="both"/>
      </w:pPr>
      <w:r>
        <w:t>As portas dos sanitários acessíveis P.C.D., possuem alguns componentes necessários para atender aos requisitos de acessibilidade como:</w:t>
      </w:r>
    </w:p>
    <w:p w14:paraId="1ED68223" w14:textId="77777777" w:rsidR="007B1DB0" w:rsidRDefault="007B1DB0" w:rsidP="007B1DB0">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264B2B38" w14:textId="77777777" w:rsidR="007B1DB0" w:rsidRDefault="007B1DB0" w:rsidP="007B1DB0">
      <w:pPr>
        <w:pStyle w:val="PargrafodaLista"/>
        <w:numPr>
          <w:ilvl w:val="0"/>
          <w:numId w:val="26"/>
        </w:numPr>
        <w:jc w:val="both"/>
      </w:pPr>
      <w:r w:rsidRPr="0065142F">
        <w:rPr>
          <w:b/>
        </w:rPr>
        <w:t>Puxador horizontal</w:t>
      </w:r>
      <w:r>
        <w:t xml:space="preserve"> – instalado no lado oposto ao lado da abertura da porta, associado à maçaneta. Localizado a uma distância de 0,10m do eixo da porta (dobradiça) </w:t>
      </w:r>
      <w:r w:rsidRPr="003F0063">
        <w:t>e possuir comprimento m</w:t>
      </w:r>
      <w:r w:rsidRPr="003F0063">
        <w:rPr>
          <w:rFonts w:hint="eastAsia"/>
        </w:rPr>
        <w:t>í</w:t>
      </w:r>
      <w:r w:rsidRPr="003F0063">
        <w:t>nimo de 0,40 m, com</w:t>
      </w:r>
      <w:r>
        <w:t xml:space="preserve"> </w:t>
      </w:r>
      <w:r w:rsidRPr="003F0063">
        <w:t>di</w:t>
      </w:r>
      <w:r w:rsidRPr="003F0063">
        <w:rPr>
          <w:rFonts w:hint="eastAsia"/>
        </w:rPr>
        <w:t>â</w:t>
      </w:r>
      <w:r w:rsidRPr="003F0063">
        <w:t>metro variando de 35 mm a 25 mm, instalado a 0,90 m do piso</w:t>
      </w:r>
      <w:r>
        <w:t>;</w:t>
      </w:r>
    </w:p>
    <w:p w14:paraId="2CC5C728" w14:textId="42E0629D" w:rsidR="007B1DB0" w:rsidRDefault="007B1DB0" w:rsidP="005B55A1">
      <w:pPr>
        <w:pStyle w:val="PargrafodaLista"/>
        <w:numPr>
          <w:ilvl w:val="0"/>
          <w:numId w:val="26"/>
        </w:numPr>
        <w:jc w:val="both"/>
        <w:rPr>
          <w:lang w:eastAsia="en-US"/>
        </w:rPr>
      </w:pPr>
      <w:r w:rsidRPr="005A629C">
        <w:rPr>
          <w:b/>
        </w:rPr>
        <w:t>Placa de Sinalização Visual SIA</w:t>
      </w:r>
      <w:r>
        <w:t xml:space="preserve"> - </w:t>
      </w:r>
      <w:r w:rsidR="005A629C" w:rsidRPr="00CC4370">
        <w:t>A representa</w:t>
      </w:r>
      <w:r w:rsidR="005A629C" w:rsidRPr="00CC4370">
        <w:rPr>
          <w:rFonts w:hint="eastAsia"/>
        </w:rPr>
        <w:t>çã</w:t>
      </w:r>
      <w:r w:rsidR="005A629C" w:rsidRPr="00CC4370">
        <w:t>o do s</w:t>
      </w:r>
      <w:r w:rsidR="005A629C" w:rsidRPr="00CC4370">
        <w:rPr>
          <w:rFonts w:hint="eastAsia"/>
        </w:rPr>
        <w:t>í</w:t>
      </w:r>
      <w:r w:rsidR="005A629C" w:rsidRPr="00CC4370">
        <w:t xml:space="preserve">mbolo internacional de acesso consiste em um pictograma branco sobre </w:t>
      </w:r>
      <w:proofErr w:type="gramStart"/>
      <w:r w:rsidR="005A629C" w:rsidRPr="00CC4370">
        <w:t>fundo  azul</w:t>
      </w:r>
      <w:proofErr w:type="gramEnd"/>
      <w:r w:rsidR="005A629C">
        <w:t xml:space="preserve"> </w:t>
      </w:r>
      <w:r w:rsidR="005A629C" w:rsidRPr="00CC4370">
        <w:t>(refer</w:t>
      </w:r>
      <w:r w:rsidR="005A629C" w:rsidRPr="00CC4370">
        <w:rPr>
          <w:rFonts w:hint="eastAsia"/>
        </w:rPr>
        <w:t>ê</w:t>
      </w:r>
      <w:r w:rsidR="005A629C" w:rsidRPr="00CC4370">
        <w:t>ncia</w:t>
      </w:r>
      <w:r w:rsidR="005A629C">
        <w:t xml:space="preserve"> </w:t>
      </w:r>
      <w:r w:rsidR="005A629C" w:rsidRPr="00CC4370">
        <w:t xml:space="preserve">Munsell 10B5/10 ou </w:t>
      </w:r>
      <w:proofErr w:type="spellStart"/>
      <w:r w:rsidR="005A629C" w:rsidRPr="00CC4370">
        <w:t>Pantone</w:t>
      </w:r>
      <w:proofErr w:type="spellEnd"/>
      <w:r w:rsidR="005A629C" w:rsidRPr="00CC4370">
        <w:t xml:space="preserve"> 2925 C</w:t>
      </w:r>
      <w:r w:rsidR="005A629C">
        <w:t>).</w:t>
      </w:r>
      <w:r w:rsidR="005A629C" w:rsidRPr="00CC4370">
        <w:t xml:space="preserve"> </w:t>
      </w:r>
      <w:r w:rsidR="005A629C">
        <w:t>R</w:t>
      </w:r>
      <w:r w:rsidR="005A629C" w:rsidRPr="00CC4370">
        <w:t>epresentado em pictograma branco sobre o fundo preto, e deve estar</w:t>
      </w:r>
      <w:r w:rsidR="005A629C">
        <w:t xml:space="preserve"> </w:t>
      </w:r>
      <w:r w:rsidR="005A629C" w:rsidRPr="00CC4370">
        <w:t xml:space="preserve">sempre voltado para o lado direito, conforme Figura </w:t>
      </w:r>
      <w:r w:rsidR="005A629C">
        <w:t>abaixo</w:t>
      </w:r>
      <w:r w:rsidR="005A629C" w:rsidRPr="00CC4370">
        <w:t>. Nenhuma modifica</w:t>
      </w:r>
      <w:r w:rsidR="005A629C" w:rsidRPr="00CC4370">
        <w:rPr>
          <w:rFonts w:hint="eastAsia"/>
        </w:rPr>
        <w:t>çã</w:t>
      </w:r>
      <w:r w:rsidR="005A629C" w:rsidRPr="00CC4370">
        <w:t>o, estiliza</w:t>
      </w:r>
      <w:r w:rsidR="005A629C" w:rsidRPr="00CC4370">
        <w:rPr>
          <w:rFonts w:hint="eastAsia"/>
        </w:rPr>
        <w:t>çã</w:t>
      </w:r>
      <w:r w:rsidR="005A629C" w:rsidRPr="00CC4370">
        <w:t>o ou adi</w:t>
      </w:r>
      <w:r w:rsidR="005A629C" w:rsidRPr="00CC4370">
        <w:rPr>
          <w:rFonts w:hint="eastAsia"/>
        </w:rPr>
        <w:t>çã</w:t>
      </w:r>
      <w:r w:rsidR="005A629C" w:rsidRPr="00CC4370">
        <w:t>o</w:t>
      </w:r>
      <w:r w:rsidR="005A629C">
        <w:t xml:space="preserve"> </w:t>
      </w:r>
      <w:r w:rsidR="005A629C" w:rsidRPr="00CC4370">
        <w:t>deve ser feita a estes s</w:t>
      </w:r>
      <w:r w:rsidR="005A629C" w:rsidRPr="00CC4370">
        <w:rPr>
          <w:rFonts w:hint="eastAsia"/>
        </w:rPr>
        <w:t>í</w:t>
      </w:r>
      <w:r w:rsidR="005A629C" w:rsidRPr="00CC4370">
        <w:t>mbolos.</w:t>
      </w:r>
      <w:r w:rsidR="005A629C">
        <w:t xml:space="preserve"> </w:t>
      </w:r>
      <w:r>
        <w:rPr>
          <w:lang w:eastAsia="en-US"/>
        </w:rPr>
        <w:t xml:space="preserve"> Dimensão de 0,20m x 0,20m.</w:t>
      </w:r>
    </w:p>
    <w:p w14:paraId="3A760BC5" w14:textId="71F2BF52" w:rsidR="007B1DB0" w:rsidRDefault="005A629C" w:rsidP="007B1DB0">
      <w:pPr>
        <w:jc w:val="center"/>
        <w:rPr>
          <w:lang w:eastAsia="en-US"/>
        </w:rPr>
      </w:pPr>
      <w:r>
        <w:rPr>
          <w:noProof/>
        </w:rPr>
        <w:drawing>
          <wp:inline distT="0" distB="0" distL="0" distR="0" wp14:anchorId="08A29FCF" wp14:editId="38C5FF83">
            <wp:extent cx="1485900" cy="1492417"/>
            <wp:effectExtent l="0" t="0" r="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491316" cy="1497857"/>
                    </a:xfrm>
                    <a:prstGeom prst="rect">
                      <a:avLst/>
                    </a:prstGeom>
                  </pic:spPr>
                </pic:pic>
              </a:graphicData>
            </a:graphic>
          </wp:inline>
        </w:drawing>
      </w:r>
    </w:p>
    <w:p w14:paraId="5DAE4DEB" w14:textId="0408F097" w:rsidR="007B1DB0" w:rsidRDefault="007B1DB0" w:rsidP="007B1DB0">
      <w:pPr>
        <w:spacing w:after="0" w:line="360" w:lineRule="auto"/>
        <w:jc w:val="center"/>
        <w:rPr>
          <w:sz w:val="20"/>
          <w:szCs w:val="20"/>
          <w:lang w:eastAsia="en-US"/>
        </w:rPr>
      </w:pPr>
      <w:r>
        <w:rPr>
          <w:sz w:val="20"/>
          <w:szCs w:val="20"/>
          <w:lang w:eastAsia="en-US"/>
        </w:rPr>
        <w:t xml:space="preserve">Símbolo SIA – branco sobre fundo </w:t>
      </w:r>
      <w:r w:rsidR="0088569D">
        <w:rPr>
          <w:sz w:val="20"/>
          <w:szCs w:val="20"/>
          <w:lang w:eastAsia="en-US"/>
        </w:rPr>
        <w:t>preto</w:t>
      </w:r>
    </w:p>
    <w:p w14:paraId="52847495" w14:textId="10A2DEAB" w:rsidR="007B1DB0" w:rsidRDefault="005A629C" w:rsidP="000301B4">
      <w:pPr>
        <w:spacing w:after="0" w:line="360" w:lineRule="auto"/>
        <w:jc w:val="center"/>
        <w:rPr>
          <w:sz w:val="20"/>
          <w:szCs w:val="20"/>
          <w:lang w:eastAsia="en-US"/>
        </w:rPr>
      </w:pPr>
      <w:r>
        <w:rPr>
          <w:sz w:val="20"/>
          <w:szCs w:val="20"/>
          <w:lang w:eastAsia="en-US"/>
        </w:rPr>
        <w:t>Fonte: NBR 9050/2020</w:t>
      </w:r>
    </w:p>
    <w:p w14:paraId="2D6E260A" w14:textId="77777777" w:rsidR="00083A38" w:rsidRDefault="00083A38" w:rsidP="000301B4">
      <w:pPr>
        <w:spacing w:after="0" w:line="360" w:lineRule="auto"/>
        <w:jc w:val="center"/>
        <w:rPr>
          <w:sz w:val="20"/>
          <w:szCs w:val="20"/>
          <w:lang w:eastAsia="en-US"/>
        </w:rPr>
      </w:pPr>
    </w:p>
    <w:p w14:paraId="3E796707" w14:textId="78D4FAF2" w:rsidR="007B1DB0" w:rsidRDefault="007B1DB0" w:rsidP="007B1DB0">
      <w:pPr>
        <w:spacing w:after="0" w:line="360" w:lineRule="auto"/>
        <w:jc w:val="center"/>
        <w:rPr>
          <w:sz w:val="20"/>
          <w:szCs w:val="20"/>
          <w:lang w:eastAsia="en-US"/>
        </w:rPr>
      </w:pPr>
      <w:r>
        <w:rPr>
          <w:noProof/>
        </w:rPr>
        <w:drawing>
          <wp:inline distT="0" distB="0" distL="0" distR="0" wp14:anchorId="19816A8F" wp14:editId="1179C6D5">
            <wp:extent cx="5231373" cy="2816624"/>
            <wp:effectExtent l="0" t="0" r="7620" b="3175"/>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51689" cy="2827563"/>
                    </a:xfrm>
                    <a:prstGeom prst="rect">
                      <a:avLst/>
                    </a:prstGeom>
                  </pic:spPr>
                </pic:pic>
              </a:graphicData>
            </a:graphic>
          </wp:inline>
        </w:drawing>
      </w:r>
    </w:p>
    <w:p w14:paraId="1DAC14B2" w14:textId="6DA2B106" w:rsidR="006A0DE0" w:rsidRDefault="006A0DE0" w:rsidP="007B1DB0">
      <w:pPr>
        <w:spacing w:after="0" w:line="360" w:lineRule="auto"/>
        <w:jc w:val="center"/>
        <w:rPr>
          <w:sz w:val="20"/>
          <w:szCs w:val="20"/>
          <w:lang w:eastAsia="en-US"/>
        </w:rPr>
      </w:pPr>
    </w:p>
    <w:p w14:paraId="156E3482" w14:textId="77777777" w:rsidR="006A0DE0" w:rsidRDefault="006A0DE0" w:rsidP="007B1DB0">
      <w:pPr>
        <w:spacing w:after="0" w:line="360" w:lineRule="auto"/>
        <w:jc w:val="center"/>
        <w:rPr>
          <w:sz w:val="20"/>
          <w:szCs w:val="20"/>
          <w:lang w:eastAsia="en-US"/>
        </w:rPr>
      </w:pPr>
    </w:p>
    <w:p w14:paraId="276B971B" w14:textId="77777777" w:rsidR="007B1DB0" w:rsidRDefault="007B1DB0" w:rsidP="007B1DB0">
      <w:pPr>
        <w:autoSpaceDE w:val="0"/>
        <w:autoSpaceDN w:val="0"/>
        <w:adjustRightInd w:val="0"/>
        <w:spacing w:after="0" w:line="240" w:lineRule="auto"/>
        <w:jc w:val="center"/>
      </w:pPr>
    </w:p>
    <w:p w14:paraId="6590AE97" w14:textId="77777777" w:rsidR="007B1DB0" w:rsidRDefault="007B1DB0" w:rsidP="007B1DB0">
      <w:pPr>
        <w:autoSpaceDE w:val="0"/>
        <w:autoSpaceDN w:val="0"/>
        <w:adjustRightInd w:val="0"/>
        <w:spacing w:after="0" w:line="240" w:lineRule="auto"/>
        <w:jc w:val="center"/>
      </w:pPr>
      <w:r>
        <w:rPr>
          <w:noProof/>
        </w:rPr>
        <w:drawing>
          <wp:inline distT="0" distB="0" distL="0" distR="0" wp14:anchorId="2FE57728" wp14:editId="11191672">
            <wp:extent cx="2237740" cy="1343025"/>
            <wp:effectExtent l="0" t="0" r="0" b="9525"/>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22750"/>
                    <a:stretch/>
                  </pic:blipFill>
                  <pic:spPr bwMode="auto">
                    <a:xfrm>
                      <a:off x="0" y="0"/>
                      <a:ext cx="2247874" cy="1349107"/>
                    </a:xfrm>
                    <a:prstGeom prst="rect">
                      <a:avLst/>
                    </a:prstGeom>
                    <a:ln>
                      <a:noFill/>
                    </a:ln>
                    <a:extLst>
                      <a:ext uri="{53640926-AAD7-44D8-BBD7-CCE9431645EC}">
                        <a14:shadowObscured xmlns:a14="http://schemas.microsoft.com/office/drawing/2010/main"/>
                      </a:ext>
                    </a:extLst>
                  </pic:spPr>
                </pic:pic>
              </a:graphicData>
            </a:graphic>
          </wp:inline>
        </w:drawing>
      </w:r>
    </w:p>
    <w:p w14:paraId="7A86B124"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177DF316" w14:textId="7A4BD9ED" w:rsidR="007B1DB0" w:rsidRDefault="007B1DB0" w:rsidP="000301B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AF4551B" w14:textId="77777777" w:rsidR="00755A02" w:rsidRDefault="00755A02" w:rsidP="000301B4">
      <w:pPr>
        <w:autoSpaceDE w:val="0"/>
        <w:autoSpaceDN w:val="0"/>
        <w:adjustRightInd w:val="0"/>
        <w:spacing w:after="0" w:line="240" w:lineRule="auto"/>
        <w:jc w:val="center"/>
        <w:rPr>
          <w:sz w:val="20"/>
          <w:szCs w:val="20"/>
          <w:lang w:eastAsia="en-US"/>
        </w:rPr>
      </w:pPr>
    </w:p>
    <w:p w14:paraId="15129645" w14:textId="3A688FB2" w:rsidR="000301B4" w:rsidRDefault="000301B4" w:rsidP="000301B4">
      <w:pPr>
        <w:autoSpaceDE w:val="0"/>
        <w:autoSpaceDN w:val="0"/>
        <w:adjustRightInd w:val="0"/>
        <w:spacing w:after="0" w:line="240" w:lineRule="auto"/>
        <w:jc w:val="center"/>
        <w:rPr>
          <w:sz w:val="20"/>
          <w:szCs w:val="20"/>
          <w:lang w:eastAsia="en-US"/>
        </w:rPr>
      </w:pPr>
    </w:p>
    <w:p w14:paraId="010604CB" w14:textId="2FDA0E01" w:rsidR="00755A02" w:rsidRDefault="00755A02" w:rsidP="00755A02">
      <w:pPr>
        <w:pStyle w:val="PargrafodaLista"/>
        <w:numPr>
          <w:ilvl w:val="0"/>
          <w:numId w:val="25"/>
        </w:numPr>
        <w:jc w:val="both"/>
        <w:rPr>
          <w:b/>
        </w:rPr>
      </w:pPr>
      <w:r>
        <w:rPr>
          <w:b/>
        </w:rPr>
        <w:t>Porta PM.0</w:t>
      </w:r>
      <w:r>
        <w:rPr>
          <w:b/>
        </w:rPr>
        <w:t>3</w:t>
      </w:r>
    </w:p>
    <w:p w14:paraId="5EF29372" w14:textId="5B44D27D" w:rsidR="00755A02" w:rsidRDefault="00755A02" w:rsidP="00755A02">
      <w:pPr>
        <w:jc w:val="both"/>
      </w:pPr>
      <w:r>
        <w:t>A porta PM.0</w:t>
      </w:r>
      <w:r>
        <w:t>3</w:t>
      </w:r>
      <w:r>
        <w:t xml:space="preserve">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1B0F62FF" w14:textId="77777777" w:rsidR="00755A02" w:rsidRDefault="00755A02" w:rsidP="00755A02">
      <w:pPr>
        <w:jc w:val="both"/>
      </w:pPr>
      <w:r>
        <w:t>É uma porta de abrir de madeira sarrafeada maciça, revestida em ambas as faces com painel de madeira compensada, pintada com tinta esmalte ou óleo sobre fundo para madeira, na cor azul França.</w:t>
      </w:r>
    </w:p>
    <w:p w14:paraId="385582C4" w14:textId="77777777" w:rsidR="00755A02" w:rsidRDefault="00755A02" w:rsidP="00755A02">
      <w:pPr>
        <w:jc w:val="both"/>
      </w:pPr>
      <w:r>
        <w:t>A porta está afastada do piso acabado 20cm, conforme projeto e padrão FDE.</w:t>
      </w:r>
    </w:p>
    <w:p w14:paraId="43866089" w14:textId="77777777" w:rsidR="00755A02" w:rsidRDefault="00755A02" w:rsidP="00755A02">
      <w:pPr>
        <w:jc w:val="both"/>
      </w:pPr>
      <w:r>
        <w:t>Para atender aos requisitos de acessibilidade, a fechadura targeta livre/ocupado não será instalado e, no local, deverá ser colocado maçaneta tipo alavanca.</w:t>
      </w:r>
    </w:p>
    <w:p w14:paraId="17AB3954" w14:textId="77777777" w:rsidR="00755A02" w:rsidRDefault="00755A02" w:rsidP="00755A02">
      <w:pPr>
        <w:autoSpaceDE w:val="0"/>
        <w:autoSpaceDN w:val="0"/>
        <w:adjustRightInd w:val="0"/>
        <w:spacing w:after="0" w:line="240" w:lineRule="auto"/>
        <w:jc w:val="both"/>
      </w:pPr>
    </w:p>
    <w:p w14:paraId="39FC651A" w14:textId="77777777" w:rsidR="00755A02" w:rsidRDefault="00755A02" w:rsidP="00755A02">
      <w:pPr>
        <w:autoSpaceDE w:val="0"/>
        <w:autoSpaceDN w:val="0"/>
        <w:adjustRightInd w:val="0"/>
        <w:spacing w:after="0" w:line="240" w:lineRule="auto"/>
        <w:jc w:val="both"/>
      </w:pPr>
    </w:p>
    <w:p w14:paraId="231B8B06" w14:textId="77777777" w:rsidR="00755A02" w:rsidRDefault="00755A02" w:rsidP="00755A02">
      <w:pPr>
        <w:autoSpaceDE w:val="0"/>
        <w:autoSpaceDN w:val="0"/>
        <w:adjustRightInd w:val="0"/>
        <w:spacing w:after="0" w:line="240" w:lineRule="auto"/>
        <w:jc w:val="both"/>
      </w:pPr>
    </w:p>
    <w:p w14:paraId="15323E9D" w14:textId="22BF61E6" w:rsidR="00755A02" w:rsidRDefault="00755A02" w:rsidP="00755A02">
      <w:pPr>
        <w:autoSpaceDE w:val="0"/>
        <w:autoSpaceDN w:val="0"/>
        <w:adjustRightInd w:val="0"/>
        <w:spacing w:after="0" w:line="240" w:lineRule="auto"/>
        <w:jc w:val="both"/>
      </w:pPr>
      <w:r>
        <w:t xml:space="preserve">A espessura da folha da porta tem 35mm e, desta forma, a largura total entre os batentes deverá ser de 0,635m. </w:t>
      </w:r>
    </w:p>
    <w:p w14:paraId="4398D484" w14:textId="77777777" w:rsidR="00755A02" w:rsidRDefault="00755A02" w:rsidP="00755A02">
      <w:pPr>
        <w:autoSpaceDE w:val="0"/>
        <w:autoSpaceDN w:val="0"/>
        <w:adjustRightInd w:val="0"/>
        <w:spacing w:after="0" w:line="240" w:lineRule="auto"/>
        <w:jc w:val="both"/>
      </w:pPr>
    </w:p>
    <w:p w14:paraId="491ECE2B" w14:textId="77777777" w:rsidR="00755A02" w:rsidRDefault="00755A02" w:rsidP="00755A02">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3DD82A4D" w14:textId="77777777" w:rsidR="00755A02" w:rsidRDefault="00755A02" w:rsidP="00755A02">
      <w:pPr>
        <w:autoSpaceDE w:val="0"/>
        <w:autoSpaceDN w:val="0"/>
        <w:adjustRightInd w:val="0"/>
        <w:spacing w:after="0" w:line="240" w:lineRule="auto"/>
        <w:jc w:val="both"/>
      </w:pPr>
    </w:p>
    <w:p w14:paraId="28DBAE48" w14:textId="77777777" w:rsidR="00755A02" w:rsidRDefault="00755A02" w:rsidP="00755A02">
      <w:pPr>
        <w:autoSpaceDE w:val="0"/>
        <w:autoSpaceDN w:val="0"/>
        <w:adjustRightInd w:val="0"/>
        <w:spacing w:after="0" w:line="240" w:lineRule="auto"/>
        <w:jc w:val="both"/>
      </w:pPr>
    </w:p>
    <w:p w14:paraId="0EB9BFA0" w14:textId="77777777" w:rsidR="00755A02" w:rsidRDefault="00755A02" w:rsidP="00755A02">
      <w:pPr>
        <w:autoSpaceDE w:val="0"/>
        <w:autoSpaceDN w:val="0"/>
        <w:adjustRightInd w:val="0"/>
        <w:spacing w:after="0" w:line="240" w:lineRule="auto"/>
        <w:jc w:val="center"/>
      </w:pPr>
      <w:r>
        <w:rPr>
          <w:noProof/>
        </w:rPr>
        <w:drawing>
          <wp:inline distT="0" distB="0" distL="0" distR="0" wp14:anchorId="0A6CBB23" wp14:editId="0853E0BF">
            <wp:extent cx="3564982" cy="153352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14:paraId="06F90AD6" w14:textId="77777777" w:rsidR="00755A02" w:rsidRDefault="00755A02" w:rsidP="00755A02">
      <w:pPr>
        <w:autoSpaceDE w:val="0"/>
        <w:autoSpaceDN w:val="0"/>
        <w:adjustRightInd w:val="0"/>
        <w:spacing w:after="0" w:line="240" w:lineRule="auto"/>
        <w:jc w:val="center"/>
        <w:rPr>
          <w:sz w:val="20"/>
          <w:szCs w:val="20"/>
          <w:lang w:eastAsia="en-US"/>
        </w:rPr>
      </w:pPr>
    </w:p>
    <w:p w14:paraId="1B215F94" w14:textId="77777777" w:rsidR="00755A02" w:rsidRDefault="00755A02" w:rsidP="00755A02">
      <w:pPr>
        <w:spacing w:after="0" w:line="240" w:lineRule="auto"/>
        <w:jc w:val="center"/>
        <w:rPr>
          <w:sz w:val="20"/>
          <w:szCs w:val="20"/>
          <w:lang w:eastAsia="en-US"/>
        </w:rPr>
      </w:pPr>
      <w:r>
        <w:rPr>
          <w:sz w:val="20"/>
          <w:szCs w:val="20"/>
          <w:lang w:eastAsia="en-US"/>
        </w:rPr>
        <w:t>Detalhamento PM.04</w:t>
      </w:r>
    </w:p>
    <w:p w14:paraId="6A5C6E34" w14:textId="77777777" w:rsidR="00755A02" w:rsidRDefault="00755A02" w:rsidP="00755A02">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76FCBEFE" w14:textId="77777777" w:rsidR="00755A02" w:rsidRDefault="00755A02" w:rsidP="00755A02">
      <w:pPr>
        <w:autoSpaceDE w:val="0"/>
        <w:autoSpaceDN w:val="0"/>
        <w:adjustRightInd w:val="0"/>
        <w:spacing w:after="0" w:line="240" w:lineRule="auto"/>
        <w:jc w:val="center"/>
        <w:rPr>
          <w:sz w:val="20"/>
          <w:szCs w:val="20"/>
          <w:lang w:eastAsia="en-US"/>
        </w:rPr>
      </w:pPr>
    </w:p>
    <w:p w14:paraId="59380B03" w14:textId="77777777" w:rsidR="00755A02" w:rsidRDefault="00755A02" w:rsidP="00755A02">
      <w:pPr>
        <w:autoSpaceDE w:val="0"/>
        <w:autoSpaceDN w:val="0"/>
        <w:adjustRightInd w:val="0"/>
        <w:spacing w:after="0" w:line="240" w:lineRule="auto"/>
        <w:jc w:val="center"/>
        <w:rPr>
          <w:sz w:val="20"/>
          <w:szCs w:val="20"/>
          <w:lang w:eastAsia="en-US"/>
        </w:rPr>
      </w:pPr>
    </w:p>
    <w:p w14:paraId="560B4BEE" w14:textId="77777777" w:rsidR="00755A02" w:rsidRDefault="00755A02" w:rsidP="00755A02">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585D80FF" w14:textId="77777777" w:rsidR="00D82858" w:rsidRPr="000301B4" w:rsidRDefault="00D82858" w:rsidP="000301B4">
      <w:pPr>
        <w:autoSpaceDE w:val="0"/>
        <w:autoSpaceDN w:val="0"/>
        <w:adjustRightInd w:val="0"/>
        <w:spacing w:after="0" w:line="240" w:lineRule="auto"/>
        <w:jc w:val="center"/>
        <w:rPr>
          <w:sz w:val="20"/>
          <w:szCs w:val="20"/>
          <w:lang w:eastAsia="en-US"/>
        </w:rPr>
      </w:pPr>
    </w:p>
    <w:p w14:paraId="00263AE4" w14:textId="2CF8568D" w:rsidR="007B1DB0" w:rsidRPr="007B1DB0" w:rsidRDefault="007B1DB0" w:rsidP="007B1DB0">
      <w:pPr>
        <w:pStyle w:val="PargrafodaLista"/>
        <w:numPr>
          <w:ilvl w:val="0"/>
          <w:numId w:val="25"/>
        </w:numPr>
        <w:jc w:val="both"/>
      </w:pPr>
      <w:r w:rsidRPr="00F5404B">
        <w:rPr>
          <w:b/>
        </w:rPr>
        <w:t>Porta PM.0</w:t>
      </w:r>
      <w:r w:rsidR="00755A02">
        <w:rPr>
          <w:b/>
        </w:rPr>
        <w:t>4</w:t>
      </w:r>
    </w:p>
    <w:p w14:paraId="28F58488" w14:textId="77777777" w:rsidR="007B1DB0" w:rsidRDefault="007B1DB0" w:rsidP="007B1DB0">
      <w:pPr>
        <w:pStyle w:val="PargrafodaLista"/>
        <w:jc w:val="both"/>
      </w:pPr>
    </w:p>
    <w:p w14:paraId="0805EEF8" w14:textId="51093928" w:rsidR="007B1DB0" w:rsidRDefault="007B1DB0" w:rsidP="007B1DB0">
      <w:pPr>
        <w:jc w:val="both"/>
      </w:pPr>
      <w:r>
        <w:t>A porta PM.0</w:t>
      </w:r>
      <w:r w:rsidR="00755A02">
        <w:t>4</w:t>
      </w:r>
      <w:r>
        <w:t xml:space="preserve"> r</w:t>
      </w:r>
      <w:r w:rsidRPr="00D670C1">
        <w:t xml:space="preserve">efere-se à porta </w:t>
      </w:r>
      <w:r w:rsidR="00D82858">
        <w:t>PF-16</w:t>
      </w:r>
      <w:r w:rsidRPr="00D670C1">
        <w:t xml:space="preserve"> padrão FDE</w:t>
      </w:r>
      <w:r>
        <w:t>, com largura livre de passagem de 0,</w:t>
      </w:r>
      <w:r w:rsidR="00436E26">
        <w:t>9</w:t>
      </w:r>
      <w:r w:rsidR="00D82858">
        <w:t>2</w:t>
      </w:r>
      <w:r>
        <w:t>m</w:t>
      </w:r>
      <w:r w:rsidRPr="00D670C1">
        <w:t xml:space="preserve">, </w:t>
      </w:r>
      <w:r>
        <w:t xml:space="preserve">alterada e ajustada, para atender as necessidades de reforma e de acessibilidade, </w:t>
      </w:r>
      <w:r w:rsidRPr="00D670C1">
        <w:t>conforme modelo em anexo a este memorial</w:t>
      </w:r>
      <w:r>
        <w:t xml:space="preserve">. </w:t>
      </w:r>
    </w:p>
    <w:p w14:paraId="61472D7E" w14:textId="22E518D2" w:rsidR="007B1DB0" w:rsidRDefault="007B1DB0" w:rsidP="00D82858">
      <w:pPr>
        <w:jc w:val="both"/>
      </w:pPr>
      <w:r>
        <w:t xml:space="preserve">É uma porta de abrir, </w:t>
      </w:r>
      <w:r w:rsidR="00D82858">
        <w:t>de ferro com pintura esmalte sintético sobre fundo anticorrosivo na cor azul França.</w:t>
      </w:r>
    </w:p>
    <w:p w14:paraId="02A93596" w14:textId="5B5A760B" w:rsidR="007B1DB0" w:rsidRDefault="007B1DB0" w:rsidP="007B1DB0">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0DBC0FE1" w14:textId="3FE1267C" w:rsidR="00D82858" w:rsidRDefault="00D82858" w:rsidP="007B1DB0">
      <w:pPr>
        <w:autoSpaceDE w:val="0"/>
        <w:autoSpaceDN w:val="0"/>
        <w:adjustRightInd w:val="0"/>
        <w:spacing w:after="0" w:line="240" w:lineRule="auto"/>
        <w:jc w:val="both"/>
      </w:pPr>
    </w:p>
    <w:p w14:paraId="73A1CFCB" w14:textId="34A68805" w:rsidR="00755A02" w:rsidRDefault="00755A02" w:rsidP="00755A02">
      <w:pPr>
        <w:pStyle w:val="PargrafodaLista"/>
        <w:numPr>
          <w:ilvl w:val="0"/>
          <w:numId w:val="25"/>
        </w:numPr>
        <w:jc w:val="both"/>
        <w:rPr>
          <w:b/>
        </w:rPr>
      </w:pPr>
      <w:r>
        <w:rPr>
          <w:b/>
        </w:rPr>
        <w:t>Porta PM.0</w:t>
      </w:r>
      <w:r>
        <w:rPr>
          <w:b/>
        </w:rPr>
        <w:t>5</w:t>
      </w:r>
    </w:p>
    <w:p w14:paraId="21ADA193" w14:textId="1B756DBA" w:rsidR="00755A02" w:rsidRDefault="00755A02" w:rsidP="00755A02">
      <w:pPr>
        <w:jc w:val="both"/>
      </w:pPr>
      <w:r>
        <w:t>A porta PM.0</w:t>
      </w:r>
      <w:r>
        <w:t>5</w:t>
      </w:r>
      <w:r>
        <w:t xml:space="preserve"> r</w:t>
      </w:r>
      <w:r w:rsidRPr="00D670C1">
        <w:t>efere-se à</w:t>
      </w:r>
      <w:r>
        <w:t xml:space="preserve"> porta PM-75</w:t>
      </w:r>
      <w:r w:rsidRPr="00D670C1">
        <w:t xml:space="preserve"> padrão FDE</w:t>
      </w:r>
      <w:r>
        <w:t>, com largura livre de passagem de 0,</w:t>
      </w:r>
      <w:r>
        <w:t>9</w:t>
      </w:r>
      <w:r>
        <w:t>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1D1C3D93" w14:textId="77777777" w:rsidR="00755A02" w:rsidRDefault="00755A02" w:rsidP="00755A02">
      <w:pPr>
        <w:jc w:val="both"/>
      </w:pPr>
      <w:r>
        <w:t xml:space="preserve">É uma porta de abrir, de madeira sarrafeada maciça, pintada com tinta esmalte ou óleo sobre fundo para madeira, na cor azul </w:t>
      </w:r>
      <w:proofErr w:type="spellStart"/>
      <w:r>
        <w:t>frança</w:t>
      </w:r>
      <w:proofErr w:type="spellEnd"/>
      <w:r>
        <w:t>.</w:t>
      </w:r>
    </w:p>
    <w:p w14:paraId="5F72FA94" w14:textId="77777777" w:rsidR="00755A02" w:rsidRDefault="00755A02" w:rsidP="00755A02">
      <w:pPr>
        <w:autoSpaceDE w:val="0"/>
        <w:autoSpaceDN w:val="0"/>
        <w:adjustRightInd w:val="0"/>
        <w:spacing w:after="0" w:line="240" w:lineRule="auto"/>
        <w:jc w:val="both"/>
      </w:pPr>
    </w:p>
    <w:p w14:paraId="5903F939" w14:textId="77777777" w:rsidR="00755A02" w:rsidRDefault="00755A02" w:rsidP="00755A02">
      <w:pPr>
        <w:autoSpaceDE w:val="0"/>
        <w:autoSpaceDN w:val="0"/>
        <w:adjustRightInd w:val="0"/>
        <w:spacing w:after="0" w:line="240" w:lineRule="auto"/>
        <w:jc w:val="both"/>
      </w:pPr>
    </w:p>
    <w:p w14:paraId="087CEA69" w14:textId="77777777" w:rsidR="00755A02" w:rsidRDefault="00755A02" w:rsidP="00755A02">
      <w:pPr>
        <w:autoSpaceDE w:val="0"/>
        <w:autoSpaceDN w:val="0"/>
        <w:adjustRightInd w:val="0"/>
        <w:spacing w:after="0" w:line="240" w:lineRule="auto"/>
        <w:jc w:val="both"/>
      </w:pPr>
    </w:p>
    <w:p w14:paraId="3B39646F" w14:textId="77777777" w:rsidR="00755A02" w:rsidRDefault="00755A02" w:rsidP="00755A02">
      <w:pPr>
        <w:autoSpaceDE w:val="0"/>
        <w:autoSpaceDN w:val="0"/>
        <w:adjustRightInd w:val="0"/>
        <w:spacing w:after="0" w:line="240" w:lineRule="auto"/>
        <w:jc w:val="both"/>
      </w:pPr>
    </w:p>
    <w:p w14:paraId="23CEC932" w14:textId="54972645" w:rsidR="00755A02" w:rsidRDefault="00755A02" w:rsidP="00755A02">
      <w:pPr>
        <w:autoSpaceDE w:val="0"/>
        <w:autoSpaceDN w:val="0"/>
        <w:adjustRightInd w:val="0"/>
        <w:spacing w:after="0" w:line="240" w:lineRule="auto"/>
        <w:jc w:val="both"/>
      </w:pPr>
      <w:r>
        <w:t>A espessura da folha da porta tem 35mm e, desta forma, a largura total entre os batentes é de 0,</w:t>
      </w:r>
      <w:r>
        <w:t>92</w:t>
      </w:r>
      <w:r>
        <w:t>m. Deverá ser seguido as medidas conforme detalhamento da figura abaixo, para o perfeito atendimento quanto aos requisitos de acessibilidade.</w:t>
      </w:r>
    </w:p>
    <w:p w14:paraId="45A4110A" w14:textId="77777777" w:rsidR="00755A02" w:rsidRDefault="00755A02" w:rsidP="00755A02">
      <w:pPr>
        <w:autoSpaceDE w:val="0"/>
        <w:autoSpaceDN w:val="0"/>
        <w:adjustRightInd w:val="0"/>
        <w:spacing w:after="0" w:line="240" w:lineRule="auto"/>
        <w:jc w:val="both"/>
      </w:pPr>
    </w:p>
    <w:p w14:paraId="3B8E32EC" w14:textId="5671F6A4" w:rsidR="006A0DE0" w:rsidRDefault="006A0DE0" w:rsidP="007B1DB0">
      <w:pPr>
        <w:autoSpaceDE w:val="0"/>
        <w:autoSpaceDN w:val="0"/>
        <w:adjustRightInd w:val="0"/>
        <w:spacing w:after="0" w:line="240" w:lineRule="auto"/>
        <w:jc w:val="both"/>
      </w:pPr>
    </w:p>
    <w:p w14:paraId="14C1999A" w14:textId="0FE38ADF" w:rsidR="00755A02" w:rsidRDefault="00755A02" w:rsidP="00755A02">
      <w:pPr>
        <w:pStyle w:val="PargrafodaLista"/>
        <w:numPr>
          <w:ilvl w:val="0"/>
          <w:numId w:val="25"/>
        </w:numPr>
        <w:jc w:val="both"/>
        <w:rPr>
          <w:b/>
        </w:rPr>
      </w:pPr>
      <w:r>
        <w:rPr>
          <w:b/>
        </w:rPr>
        <w:t>Porta PM.0</w:t>
      </w:r>
      <w:r>
        <w:rPr>
          <w:b/>
        </w:rPr>
        <w:t>6</w:t>
      </w:r>
    </w:p>
    <w:p w14:paraId="622E6DF4" w14:textId="39102813" w:rsidR="00755A02" w:rsidRDefault="00755A02" w:rsidP="00755A02">
      <w:pPr>
        <w:jc w:val="both"/>
      </w:pPr>
      <w:r>
        <w:t>A porta PM.0</w:t>
      </w:r>
      <w:r>
        <w:t>6</w:t>
      </w:r>
      <w:r>
        <w:t xml:space="preserve"> r</w:t>
      </w:r>
      <w:r w:rsidRPr="00D670C1">
        <w:t>efere-se à</w:t>
      </w:r>
      <w:r>
        <w:t xml:space="preserve"> porta PM-75</w:t>
      </w:r>
      <w:r w:rsidRPr="00D670C1">
        <w:t xml:space="preserve"> padrão FDE</w:t>
      </w:r>
      <w:r>
        <w:t xml:space="preserve">, com largura livre de passagem de </w:t>
      </w:r>
      <w:r>
        <w:t>1,0</w:t>
      </w:r>
      <w:r>
        <w:t>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2A3D0EA5" w14:textId="77777777" w:rsidR="00755A02" w:rsidRDefault="00755A02" w:rsidP="00755A02">
      <w:pPr>
        <w:jc w:val="both"/>
      </w:pPr>
      <w:r>
        <w:t xml:space="preserve">É uma porta de abrir, de madeira sarrafeada maciça, pintada com tinta esmalte ou óleo sobre fundo para madeira, na cor azul </w:t>
      </w:r>
      <w:proofErr w:type="spellStart"/>
      <w:r>
        <w:t>frança</w:t>
      </w:r>
      <w:proofErr w:type="spellEnd"/>
      <w:r>
        <w:t>.</w:t>
      </w:r>
    </w:p>
    <w:p w14:paraId="028572F1" w14:textId="52069E87" w:rsidR="00755A02" w:rsidRDefault="00755A02" w:rsidP="00755A02">
      <w:pPr>
        <w:autoSpaceDE w:val="0"/>
        <w:autoSpaceDN w:val="0"/>
        <w:adjustRightInd w:val="0"/>
        <w:spacing w:after="0" w:line="240" w:lineRule="auto"/>
        <w:jc w:val="both"/>
      </w:pPr>
      <w:r>
        <w:t xml:space="preserve">A espessura da folha da porta tem 35mm e, desta forma, a largura total entre os batentes é de </w:t>
      </w:r>
      <w:r>
        <w:t>1,035</w:t>
      </w:r>
      <w:r>
        <w:t>m. Deverá ser seguido as medidas conforme detalhamento da figura abaixo, para o perfeito atendimento quanto aos requisitos de acessibilidade.</w:t>
      </w:r>
    </w:p>
    <w:p w14:paraId="6D0FDDEC" w14:textId="77777777" w:rsidR="00755A02" w:rsidRDefault="00755A02" w:rsidP="007B1DB0">
      <w:pPr>
        <w:autoSpaceDE w:val="0"/>
        <w:autoSpaceDN w:val="0"/>
        <w:adjustRightInd w:val="0"/>
        <w:spacing w:after="0" w:line="240" w:lineRule="auto"/>
        <w:jc w:val="both"/>
      </w:pPr>
    </w:p>
    <w:p w14:paraId="0D99982D" w14:textId="294F72C4" w:rsidR="00755A02" w:rsidRPr="00DE4199" w:rsidRDefault="00755A02" w:rsidP="00755A02">
      <w:pPr>
        <w:pStyle w:val="PargrafodaLista"/>
        <w:numPr>
          <w:ilvl w:val="0"/>
          <w:numId w:val="25"/>
        </w:numPr>
        <w:jc w:val="both"/>
        <w:rPr>
          <w:b/>
        </w:rPr>
      </w:pPr>
      <w:r w:rsidRPr="00DE4199">
        <w:rPr>
          <w:b/>
        </w:rPr>
        <w:t>Porta PM.0</w:t>
      </w:r>
      <w:r>
        <w:rPr>
          <w:b/>
        </w:rPr>
        <w:t>7</w:t>
      </w:r>
    </w:p>
    <w:p w14:paraId="586F9E35" w14:textId="772099B4" w:rsidR="00755A02" w:rsidRDefault="00755A02" w:rsidP="00755A02">
      <w:pPr>
        <w:jc w:val="both"/>
      </w:pPr>
      <w:r>
        <w:t>A porta PM.0</w:t>
      </w:r>
      <w:r>
        <w:t>7</w:t>
      </w:r>
      <w:r>
        <w:t xml:space="preserve"> r</w:t>
      </w:r>
      <w:r w:rsidRPr="00D670C1">
        <w:t>efere-se à porta PM-04 padrão FDE</w:t>
      </w:r>
      <w:r>
        <w:t xml:space="preserve">, com largura livre de passagem de </w:t>
      </w:r>
      <w:r>
        <w:t>1</w:t>
      </w:r>
      <w:r w:rsidR="00474E5F">
        <w:t>,</w:t>
      </w:r>
      <w:r>
        <w:t>40</w:t>
      </w:r>
      <w:r>
        <w:t>m</w:t>
      </w:r>
      <w:r w:rsidRPr="00D670C1">
        <w:t xml:space="preserve">, </w:t>
      </w:r>
      <w:r>
        <w:t xml:space="preserve">alterada e ajustada, para atender as necessidades de reforma e de acessibilidade, </w:t>
      </w:r>
      <w:r w:rsidRPr="00D670C1">
        <w:t>conforme modelo em anexo a este memorial</w:t>
      </w:r>
      <w:r>
        <w:t>. Será instalada nos sanitários e demais salas, conforme projeto de acessibilidade.</w:t>
      </w:r>
    </w:p>
    <w:p w14:paraId="4D15495F" w14:textId="77777777" w:rsidR="00755A02" w:rsidRDefault="00755A02" w:rsidP="00755A02">
      <w:pPr>
        <w:jc w:val="both"/>
      </w:pPr>
      <w:r>
        <w:t xml:space="preserve">É uma porta de abrir,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5BC6CCEA" w14:textId="38B5774A" w:rsidR="0048495C" w:rsidRDefault="00755A02" w:rsidP="00755A02">
      <w:pPr>
        <w:jc w:val="both"/>
      </w:pPr>
      <w:r>
        <w:t xml:space="preserve">A espessura da folha da porta tem 35mm e, desta forma, a largura total entre os batentes é de </w:t>
      </w:r>
      <w:r>
        <w:t>1,43</w:t>
      </w:r>
      <w:r>
        <w:t>m. Deverá ser seguido as medidas conforme detalhamento da figura abaixo, para o perfeito atendimento quanto aos requisitos de acessibilidade.</w:t>
      </w:r>
    </w:p>
    <w:p w14:paraId="24AE371D" w14:textId="77777777" w:rsidR="00474E5F" w:rsidRPr="000301B4" w:rsidRDefault="00474E5F" w:rsidP="00755A02">
      <w:pPr>
        <w:jc w:val="both"/>
        <w:rPr>
          <w:sz w:val="20"/>
          <w:szCs w:val="20"/>
        </w:rPr>
      </w:pPr>
    </w:p>
    <w:p w14:paraId="74B01BC0" w14:textId="77777777" w:rsidR="005833D6" w:rsidRDefault="005833D6" w:rsidP="001F5C76">
      <w:pPr>
        <w:pStyle w:val="Ttulo2"/>
      </w:pPr>
      <w:bookmarkStart w:id="46" w:name="_Toc49777870"/>
      <w:r>
        <w:t>Pinturas em Portas</w:t>
      </w:r>
      <w:bookmarkEnd w:id="46"/>
    </w:p>
    <w:p w14:paraId="2325806D" w14:textId="77777777" w:rsidR="001D3C46" w:rsidRDefault="001D3C46" w:rsidP="00B82F3E">
      <w:pPr>
        <w:pStyle w:val="Legenda"/>
        <w:rPr>
          <w:lang w:eastAsia="en-US"/>
        </w:rPr>
      </w:pPr>
    </w:p>
    <w:p w14:paraId="70BC89D2" w14:textId="77777777" w:rsidR="0048495C"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w:t>
      </w:r>
    </w:p>
    <w:p w14:paraId="5496E2FF" w14:textId="4344A1DB" w:rsidR="00A72372" w:rsidRDefault="001F4105" w:rsidP="00A72372">
      <w:pPr>
        <w:jc w:val="both"/>
      </w:pPr>
      <w:r>
        <w:t xml:space="preserve"> Para as portas em chapa de aço galvanizada, utilizar tinta esmalte sintético sobre fundo para galvanizados na cor azul </w:t>
      </w:r>
      <w:proofErr w:type="spellStart"/>
      <w:r>
        <w:t>frança</w:t>
      </w:r>
      <w:proofErr w:type="spellEnd"/>
      <w:r>
        <w:t>.</w:t>
      </w:r>
    </w:p>
    <w:p w14:paraId="6EB25582" w14:textId="77777777" w:rsidR="00474E5F" w:rsidRDefault="00474E5F" w:rsidP="00A72372">
      <w:pPr>
        <w:jc w:val="both"/>
      </w:pPr>
    </w:p>
    <w:p w14:paraId="3B8F460D" w14:textId="4A873D0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6E84F104"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68889C6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77777777" w:rsidR="00A72372" w:rsidRDefault="00A72372" w:rsidP="00A72372">
      <w:pPr>
        <w:jc w:val="both"/>
      </w:pPr>
      <w:r w:rsidRPr="00A72372">
        <w:t>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do(s) fabricante(s) das tintas.</w:t>
      </w: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7BCAB4C9" w14:textId="77777777" w:rsidR="00474E5F" w:rsidRDefault="00474E5F" w:rsidP="00A72372">
      <w:pPr>
        <w:jc w:val="both"/>
      </w:pPr>
    </w:p>
    <w:p w14:paraId="05F1CD0C" w14:textId="77777777" w:rsidR="00474E5F" w:rsidRDefault="00474E5F" w:rsidP="00A72372">
      <w:pPr>
        <w:jc w:val="both"/>
      </w:pPr>
    </w:p>
    <w:p w14:paraId="0F4603CB" w14:textId="2A8686E5" w:rsidR="00A72372" w:rsidRPr="00A72372" w:rsidRDefault="00A72372" w:rsidP="00A72372">
      <w:pPr>
        <w:jc w:val="both"/>
      </w:pPr>
      <w:r w:rsidRPr="00A72372">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1E832CB1"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269C9312" w14:textId="77777777" w:rsidR="00083A38" w:rsidRPr="000301B4" w:rsidRDefault="00083A38" w:rsidP="005B35E1">
      <w:pPr>
        <w:spacing w:after="0" w:line="360" w:lineRule="auto"/>
        <w:rPr>
          <w:sz w:val="20"/>
          <w:szCs w:val="20"/>
          <w:lang w:eastAsia="en-US"/>
        </w:rPr>
      </w:pPr>
    </w:p>
    <w:p w14:paraId="38F21757" w14:textId="77777777" w:rsidR="00CF4E5A" w:rsidRDefault="00406171" w:rsidP="001F5C76">
      <w:pPr>
        <w:pStyle w:val="Ttulo2"/>
      </w:pPr>
      <w:bookmarkStart w:id="47" w:name="_Toc49777871"/>
      <w:r>
        <w:t>Janelas</w:t>
      </w:r>
      <w:bookmarkEnd w:id="47"/>
    </w:p>
    <w:p w14:paraId="3A7628F1" w14:textId="77777777" w:rsidR="00CF4E5A" w:rsidRDefault="00CF4E5A" w:rsidP="00B82F3E">
      <w:pPr>
        <w:pStyle w:val="Legenda"/>
        <w:rPr>
          <w:lang w:eastAsia="en-US"/>
        </w:rPr>
      </w:pPr>
    </w:p>
    <w:p w14:paraId="620D7233" w14:textId="77777777" w:rsidR="00D95197" w:rsidRDefault="00D95197" w:rsidP="00D95197">
      <w:pPr>
        <w:jc w:val="both"/>
      </w:pPr>
      <w:r w:rsidRPr="00B17915">
        <w:t xml:space="preserve">Todas as </w:t>
      </w:r>
      <w:r>
        <w:t>novas janelas estão demarcadas no projeto de acessibilidade com os seguintes “</w:t>
      </w:r>
      <w:r>
        <w:rPr>
          <w:b/>
        </w:rPr>
        <w:t xml:space="preserve">CÓDIGO PADRÃO” </w:t>
      </w:r>
      <w:r>
        <w:t>estabelecidos pela padronização da TB Arquitetura:</w:t>
      </w:r>
    </w:p>
    <w:p w14:paraId="38E307C3" w14:textId="7965DC1D" w:rsidR="00D95197" w:rsidRDefault="00D8263C" w:rsidP="00D95197">
      <w:pPr>
        <w:pStyle w:val="PargrafodaLista"/>
        <w:numPr>
          <w:ilvl w:val="0"/>
          <w:numId w:val="22"/>
        </w:numPr>
        <w:jc w:val="both"/>
      </w:pPr>
      <w:r>
        <w:t xml:space="preserve">JA.01 </w:t>
      </w:r>
      <w:r w:rsidR="00436E26">
        <w:t>|</w:t>
      </w:r>
      <w:r>
        <w:t xml:space="preserve"> JA.02 </w:t>
      </w:r>
    </w:p>
    <w:p w14:paraId="66BDBD15" w14:textId="6830C242" w:rsidR="00083A38" w:rsidRDefault="00474E5F" w:rsidP="00083A38">
      <w:pPr>
        <w:jc w:val="both"/>
      </w:pPr>
      <w:r>
        <w:rPr>
          <w:noProof/>
        </w:rPr>
        <w:drawing>
          <wp:inline distT="0" distB="0" distL="0" distR="0" wp14:anchorId="53645B35" wp14:editId="3611E952">
            <wp:extent cx="6645910" cy="656590"/>
            <wp:effectExtent l="0" t="0" r="254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6645910" cy="656590"/>
                    </a:xfrm>
                    <a:prstGeom prst="rect">
                      <a:avLst/>
                    </a:prstGeom>
                  </pic:spPr>
                </pic:pic>
              </a:graphicData>
            </a:graphic>
          </wp:inline>
        </w:drawing>
      </w:r>
    </w:p>
    <w:p w14:paraId="78AD99A1" w14:textId="4CB87CCA" w:rsidR="0084074A" w:rsidRDefault="0084074A" w:rsidP="0084074A">
      <w:pPr>
        <w:jc w:val="both"/>
      </w:pPr>
      <w:r>
        <w:t>Os tipos de janela que estão sendo utilizados, foram projetados seguindo o modelo Padrão FDE</w:t>
      </w:r>
      <w:r w:rsidR="00253E44">
        <w:t xml:space="preserve"> </w:t>
      </w:r>
      <w:r>
        <w:t>porém devido a reforma que foi considerada para atender as normas e leis de acessibilidade, algumas janelas não foram possíveis ser utilizadas na sua totalidade, mas foram alteradas e ajustadas, de acordo com as necessidades de</w:t>
      </w:r>
      <w:r w:rsidR="00253E44">
        <w:t xml:space="preserve"> reformas verificadas “in loco”, sendo apenas utilizado o detalhamento do tampo de granito</w:t>
      </w:r>
      <w:r w:rsidR="001B4875">
        <w:t xml:space="preserve"> e/ou algumas características das janelas</w:t>
      </w:r>
      <w:r w:rsidR="00253E44">
        <w:t>.</w:t>
      </w:r>
    </w:p>
    <w:p w14:paraId="36EBB4DE" w14:textId="77777777" w:rsidR="00290541" w:rsidRDefault="00290541" w:rsidP="0084074A">
      <w:pPr>
        <w:jc w:val="both"/>
      </w:pPr>
      <w:r>
        <w:t>Devido a segurança da escola e dos alunos, as alturas das janelas não serão adequadas à acessibilidade.</w:t>
      </w:r>
    </w:p>
    <w:p w14:paraId="7E911EEB" w14:textId="77777777" w:rsidR="006A0DE0" w:rsidRDefault="00D95197" w:rsidP="00D95197">
      <w:pPr>
        <w:spacing w:before="240"/>
        <w:jc w:val="both"/>
        <w:rPr>
          <w:lang w:eastAsia="en-US"/>
        </w:rPr>
      </w:pPr>
      <w:r>
        <w:rPr>
          <w:lang w:eastAsia="en-US"/>
        </w:rPr>
        <w:t xml:space="preserve">Para a correta execução com a exata medida e local da demolição, será necessário consultar as medidas na prancha 001 </w:t>
      </w:r>
      <w:r w:rsidR="00EE33CA">
        <w:rPr>
          <w:lang w:eastAsia="en-US"/>
        </w:rPr>
        <w:t xml:space="preserve">e 002 </w:t>
      </w:r>
      <w:r>
        <w:rPr>
          <w:lang w:eastAsia="en-US"/>
        </w:rPr>
        <w:t xml:space="preserve">além de conferir as medidas “in loco”, e também a nova medida da janela nas pranchas </w:t>
      </w:r>
      <w:r w:rsidR="001B4875">
        <w:rPr>
          <w:lang w:eastAsia="en-US"/>
        </w:rPr>
        <w:t>de detalhamento.</w:t>
      </w:r>
    </w:p>
    <w:p w14:paraId="4112550D" w14:textId="12AFD528" w:rsidR="00D95197" w:rsidRDefault="00D95197" w:rsidP="00D95197">
      <w:pPr>
        <w:spacing w:before="240"/>
        <w:jc w:val="both"/>
        <w:rPr>
          <w:lang w:eastAsia="en-US"/>
        </w:rPr>
      </w:pPr>
      <w:r>
        <w:rPr>
          <w:lang w:eastAsia="en-US"/>
        </w:rPr>
        <w:t>A janela</w:t>
      </w:r>
      <w:r w:rsidR="00DE324C">
        <w:rPr>
          <w:lang w:eastAsia="en-US"/>
        </w:rPr>
        <w:t>s</w:t>
      </w:r>
      <w:r>
        <w:rPr>
          <w:lang w:eastAsia="en-US"/>
        </w:rPr>
        <w:t xml:space="preserve"> existente</w:t>
      </w:r>
      <w:r w:rsidR="00DE324C">
        <w:rPr>
          <w:lang w:eastAsia="en-US"/>
        </w:rPr>
        <w:t>s,</w:t>
      </w:r>
      <w:r>
        <w:rPr>
          <w:lang w:eastAsia="en-US"/>
        </w:rPr>
        <w:t xml:space="preserve"> e o</w:t>
      </w:r>
      <w:r w:rsidR="001B4875">
        <w:rPr>
          <w:lang w:eastAsia="en-US"/>
        </w:rPr>
        <w:t>s balcões</w:t>
      </w:r>
      <w:r>
        <w:rPr>
          <w:lang w:eastAsia="en-US"/>
        </w:rPr>
        <w:t xml:space="preserve"> de granito serão retirados e, parte da alvenaria será demolida</w:t>
      </w:r>
      <w:r w:rsidR="00DE324C">
        <w:rPr>
          <w:lang w:eastAsia="en-US"/>
        </w:rPr>
        <w:t xml:space="preserve"> ou construída</w:t>
      </w:r>
      <w:r>
        <w:rPr>
          <w:lang w:eastAsia="en-US"/>
        </w:rPr>
        <w:t xml:space="preserve"> para atender as novas medidas da</w:t>
      </w:r>
      <w:r w:rsidR="00DE324C">
        <w:rPr>
          <w:lang w:eastAsia="en-US"/>
        </w:rPr>
        <w:t>s</w:t>
      </w:r>
      <w:r>
        <w:rPr>
          <w:lang w:eastAsia="en-US"/>
        </w:rPr>
        <w:t xml:space="preserve"> janela</w:t>
      </w:r>
      <w:r w:rsidR="00DE324C">
        <w:rPr>
          <w:lang w:eastAsia="en-US"/>
        </w:rPr>
        <w:t>s</w:t>
      </w:r>
      <w:r w:rsidR="000454A6">
        <w:rPr>
          <w:lang w:eastAsia="en-US"/>
        </w:rPr>
        <w:t>, em seus peitoris</w:t>
      </w:r>
      <w:r w:rsidR="00DE324C">
        <w:rPr>
          <w:lang w:eastAsia="en-US"/>
        </w:rPr>
        <w:t>.</w:t>
      </w:r>
      <w:r>
        <w:rPr>
          <w:lang w:eastAsia="en-US"/>
        </w:rPr>
        <w:t xml:space="preserve"> </w:t>
      </w:r>
    </w:p>
    <w:p w14:paraId="63713FDF" w14:textId="77777777" w:rsidR="00474E5F" w:rsidRDefault="00474E5F" w:rsidP="00D95197">
      <w:pPr>
        <w:spacing w:before="240"/>
        <w:jc w:val="both"/>
        <w:rPr>
          <w:lang w:eastAsia="en-US"/>
        </w:rPr>
      </w:pPr>
    </w:p>
    <w:p w14:paraId="0E9D8D07" w14:textId="77777777" w:rsidR="00474E5F" w:rsidRDefault="00474E5F" w:rsidP="00D95197">
      <w:pPr>
        <w:spacing w:before="240"/>
        <w:jc w:val="both"/>
        <w:rPr>
          <w:lang w:eastAsia="en-US"/>
        </w:rPr>
      </w:pPr>
    </w:p>
    <w:p w14:paraId="6DF55BB9" w14:textId="4D37FD4A" w:rsidR="006A0DE0" w:rsidRDefault="00D8263C" w:rsidP="00D95197">
      <w:pPr>
        <w:spacing w:before="240"/>
        <w:jc w:val="both"/>
        <w:rPr>
          <w:lang w:eastAsia="en-US"/>
        </w:rPr>
      </w:pPr>
      <w:r>
        <w:rPr>
          <w:lang w:eastAsia="en-US"/>
        </w:rPr>
        <w:t>A escola hoje não possui balcão de atendimento na secretaria, então todos são atendidos dentro da Secretaria e, desta forma será mantido esta definição.</w:t>
      </w:r>
    </w:p>
    <w:p w14:paraId="6668BC57" w14:textId="77777777" w:rsidR="00436E26" w:rsidRDefault="00436E26" w:rsidP="00436E26">
      <w:pPr>
        <w:pStyle w:val="PargrafodaLista"/>
        <w:numPr>
          <w:ilvl w:val="0"/>
          <w:numId w:val="25"/>
        </w:numPr>
        <w:jc w:val="both"/>
        <w:rPr>
          <w:b/>
        </w:rPr>
      </w:pPr>
      <w:r>
        <w:rPr>
          <w:b/>
        </w:rPr>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4FB9920E" w:rsidR="00436E26" w:rsidRDefault="00436E26" w:rsidP="00436E26">
      <w:pPr>
        <w:jc w:val="both"/>
        <w:rPr>
          <w:lang w:eastAsia="en-US"/>
        </w:rPr>
      </w:pPr>
      <w:r>
        <w:rPr>
          <w:lang w:eastAsia="en-US"/>
        </w:rPr>
        <w:t xml:space="preserve">A janela será </w:t>
      </w:r>
      <w:r w:rsidR="006A0DE0">
        <w:rPr>
          <w:lang w:eastAsia="en-US"/>
        </w:rPr>
        <w:t>de madeira</w:t>
      </w:r>
      <w:r>
        <w:rPr>
          <w:lang w:eastAsia="en-US"/>
        </w:rPr>
        <w:t xml:space="preserve"> de correr pintada com tinta esmalte, na cor </w:t>
      </w:r>
      <w:r w:rsidR="006A0DE0">
        <w:rPr>
          <w:lang w:eastAsia="en-US"/>
        </w:rPr>
        <w:t>azul</w:t>
      </w:r>
      <w:r>
        <w:rPr>
          <w:lang w:eastAsia="en-US"/>
        </w:rPr>
        <w:t>.</w:t>
      </w:r>
    </w:p>
    <w:p w14:paraId="3EE033C6" w14:textId="33D288E9" w:rsidR="00436E26" w:rsidRDefault="00436E26" w:rsidP="00436E26">
      <w:pPr>
        <w:jc w:val="both"/>
        <w:rPr>
          <w:lang w:eastAsia="en-US"/>
        </w:rPr>
      </w:pPr>
      <w:r>
        <w:rPr>
          <w:lang w:eastAsia="en-US"/>
        </w:rPr>
        <w:t xml:space="preserve">A grade de proteção em barra chata de ferro, conforme modelo padrão FDE </w:t>
      </w:r>
      <w:r w:rsidR="008D3CD9">
        <w:rPr>
          <w:lang w:eastAsia="en-US"/>
        </w:rPr>
        <w:t>GS-</w:t>
      </w:r>
      <w:r>
        <w:rPr>
          <w:lang w:eastAsia="en-US"/>
        </w:rPr>
        <w:t>0</w:t>
      </w:r>
      <w:r w:rsidR="008D3CD9">
        <w:rPr>
          <w:lang w:eastAsia="en-US"/>
        </w:rPr>
        <w:t>4</w:t>
      </w:r>
      <w:r>
        <w:rPr>
          <w:lang w:eastAsia="en-US"/>
        </w:rPr>
        <w:t>, pintado com tinta esmalte sintético sobre base antioxidante na cor branca. Deverá ter um afastamento de 15cm do nível do tampo de granito do balcão para passagem de documentos.</w:t>
      </w:r>
    </w:p>
    <w:p w14:paraId="3A2F1888" w14:textId="79AE0520"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2EDB33AE"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2EDE46BD" w14:textId="77777777" w:rsidR="00436E26" w:rsidRDefault="00436E26" w:rsidP="00436E26">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4C6DA67C" w14:textId="30389410" w:rsidR="005B35E1"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0594F45F" w14:textId="77777777" w:rsidR="006A0DE0" w:rsidRPr="006A0DE0" w:rsidRDefault="006A0DE0" w:rsidP="00436E26">
      <w:pPr>
        <w:jc w:val="both"/>
        <w:rPr>
          <w:sz w:val="10"/>
          <w:szCs w:val="10"/>
        </w:rPr>
      </w:pPr>
    </w:p>
    <w:p w14:paraId="2A949A25" w14:textId="49F6030B" w:rsidR="00406171" w:rsidRDefault="00406171" w:rsidP="00406171">
      <w:pPr>
        <w:pStyle w:val="PargrafodaLista"/>
        <w:numPr>
          <w:ilvl w:val="0"/>
          <w:numId w:val="25"/>
        </w:numPr>
        <w:jc w:val="both"/>
        <w:rPr>
          <w:b/>
        </w:rPr>
      </w:pPr>
      <w:r>
        <w:rPr>
          <w:b/>
        </w:rPr>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B085691" w14:textId="77777777" w:rsidR="00474E5F" w:rsidRDefault="00474E5F" w:rsidP="001B4875">
      <w:pPr>
        <w:jc w:val="both"/>
        <w:rPr>
          <w:lang w:eastAsia="en-US"/>
        </w:rPr>
      </w:pPr>
    </w:p>
    <w:p w14:paraId="452D528E" w14:textId="77777777" w:rsidR="00474E5F" w:rsidRDefault="00474E5F" w:rsidP="001B4875">
      <w:pPr>
        <w:jc w:val="both"/>
        <w:rPr>
          <w:lang w:eastAsia="en-US"/>
        </w:rPr>
      </w:pPr>
    </w:p>
    <w:p w14:paraId="338854D5" w14:textId="49EDDC68" w:rsidR="001B4875" w:rsidRDefault="001B4875" w:rsidP="001B4875">
      <w:pPr>
        <w:jc w:val="both"/>
        <w:rPr>
          <w:lang w:eastAsia="en-US"/>
        </w:rPr>
      </w:pPr>
      <w:r>
        <w:rPr>
          <w:lang w:eastAsia="en-US"/>
        </w:rPr>
        <w:t>O balcão de atendimento será com tampo em granito cinza andorinha ou cinza corumbá.</w:t>
      </w:r>
    </w:p>
    <w:p w14:paraId="102B45C6" w14:textId="2803A9B3" w:rsidR="001B4875" w:rsidRDefault="001B4875" w:rsidP="001B4875">
      <w:pPr>
        <w:pStyle w:val="PargrafodaLista"/>
        <w:ind w:left="0"/>
        <w:jc w:val="both"/>
      </w:pPr>
      <w:r>
        <w:t>S</w:t>
      </w:r>
      <w:r w:rsidRPr="004F4C3C">
        <w:t xml:space="preserve">erão assentados </w:t>
      </w:r>
      <w:proofErr w:type="gramStart"/>
      <w:r w:rsidRPr="004F4C3C">
        <w:t>peitoris polido</w:t>
      </w:r>
      <w:proofErr w:type="gramEnd"/>
      <w:r w:rsidRPr="004F4C3C">
        <w:t xml:space="preserve">,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5CA956E4" w14:textId="733A78E7" w:rsidR="001B4875" w:rsidRDefault="001B4875" w:rsidP="001B4875">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0258851"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67932F55"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5D61C63F" w14:textId="77777777" w:rsidR="00B9010B" w:rsidRDefault="00B9010B" w:rsidP="00344F48">
      <w:pPr>
        <w:pStyle w:val="Legenda"/>
        <w:rPr>
          <w:lang w:eastAsia="en-US"/>
        </w:rPr>
      </w:pPr>
    </w:p>
    <w:p w14:paraId="05843046" w14:textId="5CFD0B3F" w:rsidR="003C40EE" w:rsidRDefault="003C40EE" w:rsidP="001F5C76">
      <w:pPr>
        <w:pStyle w:val="Ttulo2"/>
      </w:pPr>
      <w:bookmarkStart w:id="48" w:name="_Toc49777872"/>
      <w:r>
        <w:t>Cozinha</w:t>
      </w:r>
      <w:r w:rsidR="006A0DE0">
        <w:t xml:space="preserve"> / Copa</w:t>
      </w:r>
      <w:bookmarkEnd w:id="48"/>
    </w:p>
    <w:p w14:paraId="070B3584" w14:textId="77777777" w:rsidR="00E20029" w:rsidRDefault="00E20029" w:rsidP="00820205">
      <w:pPr>
        <w:spacing w:after="0"/>
        <w:jc w:val="both"/>
        <w:rPr>
          <w:lang w:eastAsia="en-US"/>
        </w:rPr>
      </w:pPr>
    </w:p>
    <w:p w14:paraId="5410C7D1" w14:textId="3D8FEC3A" w:rsidR="00E20029" w:rsidRDefault="00E20029" w:rsidP="00E20029">
      <w:pPr>
        <w:spacing w:after="0"/>
        <w:jc w:val="both"/>
        <w:rPr>
          <w:szCs w:val="24"/>
          <w:lang w:eastAsia="en-US"/>
        </w:rPr>
      </w:pPr>
      <w:r>
        <w:rPr>
          <w:lang w:eastAsia="en-US"/>
        </w:rPr>
        <w:t xml:space="preserve">Será instalado </w:t>
      </w:r>
      <w:r w:rsidR="006A0DE0">
        <w:rPr>
          <w:lang w:eastAsia="en-US"/>
        </w:rPr>
        <w:t>bancada e cuba acessíveis na cozinha e na copa</w:t>
      </w:r>
      <w:r>
        <w:rPr>
          <w:lang w:eastAsia="en-US"/>
        </w:rPr>
        <w:t xml:space="preserve">. </w:t>
      </w:r>
      <w:r w:rsidRPr="00E20029">
        <w:rPr>
          <w:szCs w:val="24"/>
          <w:lang w:eastAsia="en-US"/>
        </w:rPr>
        <w:t>As instalações das torneiras deverão obedecer ao Alcance manual lateral e frontal com deslocamento do tronco, conforme item 4.6.2 da NBR 9050</w:t>
      </w:r>
      <w:r w:rsidR="005A629C">
        <w:rPr>
          <w:szCs w:val="24"/>
          <w:lang w:eastAsia="en-US"/>
        </w:rPr>
        <w:t>/2020</w:t>
      </w:r>
      <w:r w:rsidRPr="00E20029">
        <w:rPr>
          <w:szCs w:val="24"/>
          <w:lang w:eastAsia="en-US"/>
        </w:rPr>
        <w:t xml:space="preserve">. </w:t>
      </w:r>
    </w:p>
    <w:p w14:paraId="22CE85FA" w14:textId="77777777" w:rsidR="00D74E5E" w:rsidRDefault="00D74E5E" w:rsidP="00E20029">
      <w:pPr>
        <w:spacing w:after="0"/>
        <w:jc w:val="both"/>
        <w:rPr>
          <w:szCs w:val="24"/>
          <w:lang w:eastAsia="en-US"/>
        </w:rPr>
      </w:pPr>
    </w:p>
    <w:p w14:paraId="67F6949F" w14:textId="081A53E2" w:rsidR="00D74E5E" w:rsidRDefault="00D74E5E" w:rsidP="00D74E5E">
      <w:pPr>
        <w:pStyle w:val="PargrafodaLista"/>
        <w:ind w:left="0"/>
        <w:jc w:val="both"/>
      </w:pPr>
      <w:r>
        <w:t>Será instalado também pia de louça branca, sem coluna, para higienização das mãos e, desta forma, para atender aos requisitos de acessibilidade conforme descrição “lava</w:t>
      </w:r>
      <w:r w:rsidR="0088569D">
        <w:t>t</w:t>
      </w:r>
      <w:r>
        <w:t>órios” deste memorial, sendo instalado barras na horizontal, saboneteira e papeleira.</w:t>
      </w:r>
    </w:p>
    <w:p w14:paraId="3E0AC1B6" w14:textId="77777777" w:rsidR="00E30D32" w:rsidRDefault="00E30D32" w:rsidP="00EA03D9">
      <w:pPr>
        <w:spacing w:after="0"/>
        <w:rPr>
          <w:szCs w:val="24"/>
          <w:lang w:eastAsia="en-US"/>
        </w:rPr>
      </w:pPr>
      <w:r>
        <w:rPr>
          <w:noProof/>
        </w:rPr>
        <w:t xml:space="preserve">                    </w:t>
      </w:r>
    </w:p>
    <w:p w14:paraId="3DB62F3F" w14:textId="77777777" w:rsidR="00315704" w:rsidRDefault="00E2096A" w:rsidP="001F5C76">
      <w:pPr>
        <w:pStyle w:val="Ttulo2"/>
      </w:pPr>
      <w:bookmarkStart w:id="49" w:name="_Toc49777873"/>
      <w:r>
        <w:t>Sanitário</w:t>
      </w:r>
      <w:r w:rsidR="00D02574">
        <w:t>s</w:t>
      </w:r>
      <w:r>
        <w:t xml:space="preserve"> Coletivo</w:t>
      </w:r>
      <w:r w:rsidR="00D02574">
        <w:t>s</w:t>
      </w:r>
      <w:r>
        <w:t xml:space="preserve"> Masculino</w:t>
      </w:r>
      <w:r w:rsidR="00E018FC">
        <w:t xml:space="preserve"> | Feminino</w:t>
      </w:r>
      <w:r w:rsidR="00D02574">
        <w:t xml:space="preserve"> </w:t>
      </w:r>
      <w:r w:rsidR="00166165">
        <w:t xml:space="preserve">Alunos </w:t>
      </w:r>
      <w:r w:rsidR="00D02574">
        <w:t>e Professores</w:t>
      </w:r>
      <w:bookmarkEnd w:id="49"/>
    </w:p>
    <w:p w14:paraId="113F4C58" w14:textId="77777777" w:rsidR="00E018FC" w:rsidRDefault="00E018FC" w:rsidP="00D02574">
      <w:pPr>
        <w:pStyle w:val="Ttulo2"/>
        <w:numPr>
          <w:ilvl w:val="0"/>
          <w:numId w:val="0"/>
        </w:numPr>
      </w:pPr>
    </w:p>
    <w:p w14:paraId="4F91D225" w14:textId="77777777" w:rsidR="008D3CD9" w:rsidRDefault="008D3CD9" w:rsidP="008D3CD9">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14:paraId="2461CB66" w14:textId="77777777" w:rsidR="00474E5F" w:rsidRDefault="00474E5F" w:rsidP="008D3CD9">
      <w:pPr>
        <w:jc w:val="both"/>
        <w:rPr>
          <w:lang w:eastAsia="en-US"/>
        </w:rPr>
      </w:pPr>
    </w:p>
    <w:p w14:paraId="7BFFEBDD" w14:textId="77777777" w:rsidR="00474E5F" w:rsidRPr="00474E5F" w:rsidRDefault="00474E5F" w:rsidP="008D3CD9">
      <w:pPr>
        <w:jc w:val="both"/>
        <w:rPr>
          <w:sz w:val="10"/>
          <w:szCs w:val="10"/>
          <w:lang w:eastAsia="en-US"/>
        </w:rPr>
      </w:pPr>
    </w:p>
    <w:p w14:paraId="2837A8D7" w14:textId="4D6D7A76" w:rsidR="008D3CD9" w:rsidRDefault="008D3CD9" w:rsidP="008D3CD9">
      <w:pPr>
        <w:jc w:val="both"/>
        <w:rPr>
          <w:lang w:eastAsia="en-US"/>
        </w:rPr>
      </w:pPr>
      <w:r>
        <w:rPr>
          <w:lang w:eastAsia="en-US"/>
        </w:rPr>
        <w:t>A reforma necessária de execução de parede e revestimentos, deverá seguir orientações conforme item 2.</w:t>
      </w:r>
      <w:r w:rsidR="00474E5F">
        <w:rPr>
          <w:lang w:eastAsia="en-US"/>
        </w:rPr>
        <w:t>8</w:t>
      </w:r>
      <w:r>
        <w:rPr>
          <w:lang w:eastAsia="en-US"/>
        </w:rPr>
        <w:t xml:space="preserve"> deste memorial.</w:t>
      </w:r>
    </w:p>
    <w:p w14:paraId="7A54F9F2" w14:textId="4C5A0A95"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61173917" w14:textId="77777777" w:rsidR="00EA03D9" w:rsidRPr="00474E5F" w:rsidRDefault="00EA03D9" w:rsidP="00EA03D9">
      <w:pPr>
        <w:rPr>
          <w:sz w:val="10"/>
          <w:szCs w:val="10"/>
          <w:lang w:eastAsia="en-US"/>
        </w:rPr>
      </w:pPr>
    </w:p>
    <w:p w14:paraId="047E0A9A" w14:textId="52F60E15" w:rsidR="008D3CD9" w:rsidRDefault="008D3CD9" w:rsidP="00EA03D9">
      <w:pPr>
        <w:rPr>
          <w:b/>
          <w:lang w:eastAsia="en-US"/>
        </w:rPr>
      </w:pPr>
      <w:r>
        <w:rPr>
          <w:b/>
          <w:lang w:eastAsia="en-US"/>
        </w:rPr>
        <w:t>Lavatório</w:t>
      </w:r>
    </w:p>
    <w:p w14:paraId="72696945" w14:textId="77777777" w:rsidR="008D3CD9" w:rsidRDefault="008D3CD9" w:rsidP="008D3CD9">
      <w:pPr>
        <w:jc w:val="both"/>
      </w:pPr>
      <w:r w:rsidRPr="003C6A70">
        <w:rPr>
          <w:lang w:eastAsia="en-US"/>
        </w:rPr>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 com esforço máximo de 23 N, com sensores eletrônicos ou dispositivos equivalentes.</w:t>
      </w:r>
    </w:p>
    <w:p w14:paraId="50F8662A" w14:textId="225B1AA1" w:rsidR="008D3CD9" w:rsidRDefault="008D3CD9" w:rsidP="008D3CD9">
      <w:pPr>
        <w:jc w:val="both"/>
      </w:pPr>
      <w:r>
        <w:t>Deverá ser equipado com duas barras de apoio na vertical, uma de cada lado e garantir as seguintes condições, conforme NBR 9050</w:t>
      </w:r>
      <w:r w:rsidR="005A629C">
        <w:t>/2020</w:t>
      </w:r>
      <w:r>
        <w:t>:</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48239DF9"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88569D">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2A87B324" w14:textId="77777777" w:rsidR="005B35E1" w:rsidRPr="003C6A70"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7F1B5575" w14:textId="5B76C2E0"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r w:rsidR="005A629C">
        <w:rPr>
          <w:lang w:eastAsia="en-US"/>
        </w:rPr>
        <w:t>/2020</w:t>
      </w:r>
      <w:r>
        <w:rPr>
          <w:lang w:eastAsia="en-US"/>
        </w:rPr>
        <w:t>.</w:t>
      </w:r>
    </w:p>
    <w:p w14:paraId="40541845" w14:textId="77777777" w:rsidR="008D3CD9" w:rsidRDefault="008D3CD9" w:rsidP="008D3CD9">
      <w:pPr>
        <w:spacing w:after="0"/>
        <w:jc w:val="both"/>
        <w:rPr>
          <w:lang w:eastAsia="en-US"/>
        </w:rPr>
      </w:pPr>
    </w:p>
    <w:p w14:paraId="7533F797" w14:textId="77777777" w:rsidR="008D3CD9" w:rsidRDefault="008D3CD9" w:rsidP="008D3CD9">
      <w:pPr>
        <w:spacing w:after="0"/>
        <w:jc w:val="center"/>
        <w:rPr>
          <w:lang w:eastAsia="en-US"/>
        </w:rPr>
      </w:pPr>
      <w:r>
        <w:rPr>
          <w:noProof/>
        </w:rPr>
        <w:drawing>
          <wp:inline distT="0" distB="0" distL="0" distR="0" wp14:anchorId="21FDF065" wp14:editId="590BAFA3">
            <wp:extent cx="4409440" cy="1948141"/>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512024" cy="1993464"/>
                    </a:xfrm>
                    <a:prstGeom prst="rect">
                      <a:avLst/>
                    </a:prstGeom>
                  </pic:spPr>
                </pic:pic>
              </a:graphicData>
            </a:graphic>
          </wp:inline>
        </w:drawing>
      </w: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0BD12F9E" w14:textId="03FC5149" w:rsidR="008D3CD9" w:rsidRDefault="005A629C" w:rsidP="008D3CD9">
      <w:pPr>
        <w:spacing w:after="0" w:line="360" w:lineRule="auto"/>
        <w:jc w:val="center"/>
        <w:rPr>
          <w:sz w:val="20"/>
          <w:szCs w:val="20"/>
          <w:lang w:eastAsia="en-US"/>
        </w:rPr>
      </w:pPr>
      <w:r>
        <w:rPr>
          <w:sz w:val="20"/>
          <w:szCs w:val="20"/>
          <w:lang w:eastAsia="en-US"/>
        </w:rPr>
        <w:t>Fonte: NBR 9050/2020</w:t>
      </w:r>
    </w:p>
    <w:p w14:paraId="0B4B6F6C" w14:textId="77777777" w:rsidR="006A0DE0" w:rsidRDefault="006A0DE0" w:rsidP="008D3CD9">
      <w:pPr>
        <w:spacing w:after="0" w:line="360" w:lineRule="auto"/>
        <w:jc w:val="center"/>
        <w:rPr>
          <w:sz w:val="20"/>
          <w:szCs w:val="20"/>
          <w:lang w:eastAsia="en-US"/>
        </w:rPr>
      </w:pPr>
    </w:p>
    <w:p w14:paraId="731C8435" w14:textId="77777777" w:rsidR="008D3CD9" w:rsidRDefault="008D3CD9" w:rsidP="008D3CD9">
      <w:pPr>
        <w:pStyle w:val="Legenda"/>
        <w:rPr>
          <w:lang w:eastAsia="en-US"/>
        </w:rPr>
      </w:pPr>
    </w:p>
    <w:p w14:paraId="2808CDDB" w14:textId="77777777" w:rsidR="008D3CD9" w:rsidRDefault="008D3CD9" w:rsidP="008D3CD9">
      <w:pPr>
        <w:spacing w:after="0"/>
        <w:jc w:val="center"/>
        <w:rPr>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256F2B" w14:textId="77777777" w:rsidR="008D3CD9" w:rsidRDefault="008D3CD9"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78E658EA" w14:textId="77777777" w:rsidR="008D3CD9" w:rsidRDefault="008D3CD9" w:rsidP="008D3CD9">
      <w:pPr>
        <w:pStyle w:val="PargrafodaLista"/>
        <w:numPr>
          <w:ilvl w:val="0"/>
          <w:numId w:val="31"/>
        </w:numPr>
        <w:jc w:val="both"/>
        <w:rPr>
          <w:b/>
          <w:lang w:eastAsia="en-US"/>
        </w:rPr>
      </w:pPr>
      <w:r>
        <w:rPr>
          <w:b/>
          <w:lang w:eastAsia="en-US"/>
        </w:rPr>
        <w:t xml:space="preserve">Espelho </w:t>
      </w:r>
    </w:p>
    <w:p w14:paraId="37EDFF52" w14:textId="27308D74" w:rsidR="008D3CD9" w:rsidRDefault="008D3CD9" w:rsidP="008D3CD9">
      <w:pPr>
        <w:spacing w:after="0"/>
        <w:jc w:val="both"/>
        <w:rPr>
          <w:lang w:eastAsia="en-US"/>
        </w:rPr>
      </w:pPr>
      <w:r>
        <w:rPr>
          <w:lang w:eastAsia="en-US"/>
        </w:rPr>
        <w:t>Para o espelho instalado no lavatório acessível, deverá atender a NBR 9050</w:t>
      </w:r>
      <w:r w:rsidR="005A629C">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77777777" w:rsidR="008D3CD9" w:rsidRDefault="008D3CD9" w:rsidP="008D3CD9">
      <w:pPr>
        <w:spacing w:after="0"/>
        <w:jc w:val="both"/>
        <w:rPr>
          <w:lang w:eastAsia="en-US"/>
        </w:rPr>
      </w:pPr>
    </w:p>
    <w:p w14:paraId="0D84EC94" w14:textId="77777777" w:rsidR="008D3CD9" w:rsidRDefault="008D3CD9" w:rsidP="008D3CD9">
      <w:pPr>
        <w:spacing w:after="0"/>
        <w:jc w:val="both"/>
        <w:rPr>
          <w:lang w:eastAsia="en-US"/>
        </w:rPr>
      </w:pPr>
    </w:p>
    <w:p w14:paraId="3F74A8C8" w14:textId="77777777" w:rsidR="008D3CD9" w:rsidRDefault="008D3CD9" w:rsidP="008D3CD9">
      <w:pPr>
        <w:spacing w:after="0"/>
        <w:jc w:val="center"/>
        <w:rPr>
          <w:lang w:eastAsia="en-US"/>
        </w:rPr>
      </w:pPr>
      <w:r>
        <w:rPr>
          <w:noProof/>
        </w:rPr>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1E187BB8" w14:textId="7B190CAF" w:rsidR="008D3CD9" w:rsidRDefault="005A629C" w:rsidP="008D3CD9">
      <w:pPr>
        <w:spacing w:after="0" w:line="360" w:lineRule="auto"/>
        <w:jc w:val="center"/>
        <w:rPr>
          <w:sz w:val="20"/>
          <w:szCs w:val="20"/>
          <w:lang w:eastAsia="en-US"/>
        </w:rPr>
      </w:pPr>
      <w:r>
        <w:rPr>
          <w:sz w:val="20"/>
          <w:szCs w:val="20"/>
          <w:lang w:eastAsia="en-US"/>
        </w:rPr>
        <w:t>Fonte: NBR 9050/2020</w:t>
      </w:r>
    </w:p>
    <w:p w14:paraId="2C4EFD1D" w14:textId="77777777" w:rsidR="008D3CD9" w:rsidRDefault="008D3CD9" w:rsidP="008D3CD9">
      <w:pPr>
        <w:spacing w:after="0" w:line="360" w:lineRule="auto"/>
        <w:jc w:val="center"/>
        <w:rPr>
          <w:sz w:val="20"/>
          <w:szCs w:val="20"/>
          <w:lang w:eastAsia="en-US"/>
        </w:rPr>
      </w:pPr>
    </w:p>
    <w:p w14:paraId="1F8D2B36" w14:textId="77777777" w:rsidR="006A0DE0" w:rsidRDefault="006A0DE0" w:rsidP="008D3CD9">
      <w:pPr>
        <w:spacing w:after="0"/>
        <w:jc w:val="both"/>
        <w:rPr>
          <w:szCs w:val="24"/>
          <w:lang w:eastAsia="en-US"/>
        </w:rPr>
      </w:pPr>
    </w:p>
    <w:p w14:paraId="1F695D73" w14:textId="77777777" w:rsidR="006A0DE0" w:rsidRDefault="006A0DE0" w:rsidP="008D3CD9">
      <w:pPr>
        <w:spacing w:after="0"/>
        <w:jc w:val="both"/>
        <w:rPr>
          <w:szCs w:val="24"/>
          <w:lang w:eastAsia="en-US"/>
        </w:rPr>
      </w:pPr>
    </w:p>
    <w:p w14:paraId="3CCAC7AC" w14:textId="77777777" w:rsidR="006A0DE0" w:rsidRDefault="006A0DE0" w:rsidP="008D3CD9">
      <w:pPr>
        <w:spacing w:after="0"/>
        <w:jc w:val="both"/>
        <w:rPr>
          <w:szCs w:val="24"/>
          <w:lang w:eastAsia="en-US"/>
        </w:rPr>
      </w:pPr>
    </w:p>
    <w:p w14:paraId="6D510F02" w14:textId="2832B808"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462AE214" w14:textId="77777777" w:rsidR="008D3CD9" w:rsidRDefault="008D3CD9" w:rsidP="008D3CD9">
      <w:pPr>
        <w:pStyle w:val="PargrafodaLista"/>
        <w:numPr>
          <w:ilvl w:val="0"/>
          <w:numId w:val="31"/>
        </w:numPr>
        <w:jc w:val="both"/>
        <w:rPr>
          <w:b/>
          <w:lang w:eastAsia="en-US"/>
        </w:rPr>
      </w:pPr>
      <w:r>
        <w:rPr>
          <w:b/>
          <w:lang w:eastAsia="en-US"/>
        </w:rPr>
        <w:t>Bacia Sanitária Infantil</w:t>
      </w:r>
    </w:p>
    <w:p w14:paraId="762FFD84" w14:textId="3D119BAE" w:rsidR="008D3CD9" w:rsidRDefault="008D3CD9" w:rsidP="0078757D">
      <w:pPr>
        <w:spacing w:after="0"/>
        <w:jc w:val="both"/>
        <w:rPr>
          <w:szCs w:val="24"/>
          <w:lang w:eastAsia="en-US"/>
        </w:rPr>
      </w:pPr>
      <w:r>
        <w:rPr>
          <w:szCs w:val="24"/>
          <w:lang w:eastAsia="en-US"/>
        </w:rPr>
        <w:t xml:space="preserve">De acordo com a </w:t>
      </w:r>
      <w:proofErr w:type="spellStart"/>
      <w:r>
        <w:rPr>
          <w:szCs w:val="24"/>
          <w:lang w:eastAsia="en-US"/>
        </w:rPr>
        <w:t>NBr</w:t>
      </w:r>
      <w:proofErr w:type="spellEnd"/>
      <w:r>
        <w:rPr>
          <w:szCs w:val="24"/>
          <w:lang w:eastAsia="en-US"/>
        </w:rPr>
        <w:t xml:space="preserve"> 9050, o</w:t>
      </w:r>
      <w:r w:rsidRPr="002111DA">
        <w:rPr>
          <w:szCs w:val="24"/>
          <w:lang w:eastAsia="en-US"/>
        </w:rPr>
        <w:t xml:space="preserve"> sanit</w:t>
      </w:r>
      <w:r w:rsidRPr="002111DA">
        <w:rPr>
          <w:rFonts w:hint="eastAsia"/>
          <w:szCs w:val="24"/>
          <w:lang w:eastAsia="en-US"/>
        </w:rPr>
        <w:t>á</w:t>
      </w:r>
      <w:r w:rsidRPr="002111DA">
        <w:rPr>
          <w:szCs w:val="24"/>
          <w:lang w:eastAsia="en-US"/>
        </w:rPr>
        <w:t xml:space="preserve">rio coletivo </w:t>
      </w:r>
      <w:r w:rsidRPr="002111DA">
        <w:rPr>
          <w:rFonts w:hint="eastAsia"/>
          <w:szCs w:val="24"/>
          <w:lang w:eastAsia="en-US"/>
        </w:rPr>
        <w:t>é</w:t>
      </w:r>
      <w:r w:rsidRPr="002111DA">
        <w:rPr>
          <w:szCs w:val="24"/>
          <w:lang w:eastAsia="en-US"/>
        </w:rPr>
        <w:t xml:space="preserve"> de uso de pessoas com mobilidade reduzida e para qualquer pessoa. Para tanto,</w:t>
      </w:r>
      <w:r>
        <w:rPr>
          <w:szCs w:val="24"/>
          <w:lang w:eastAsia="en-US"/>
        </w:rPr>
        <w:t xml:space="preserve"> </w:t>
      </w:r>
      <w:r w:rsidRPr="002111DA">
        <w:rPr>
          <w:szCs w:val="24"/>
          <w:lang w:eastAsia="en-US"/>
        </w:rPr>
        <w:t xml:space="preserve">os boxes devem atender </w:t>
      </w:r>
      <w:r w:rsidRPr="002111DA">
        <w:rPr>
          <w:rFonts w:hint="eastAsia"/>
          <w:szCs w:val="24"/>
          <w:lang w:eastAsia="en-US"/>
        </w:rPr>
        <w:t>à</w:t>
      </w:r>
      <w:r w:rsidRPr="002111DA">
        <w:rPr>
          <w:szCs w:val="24"/>
          <w:lang w:eastAsia="en-US"/>
        </w:rPr>
        <w:t>s condi</w:t>
      </w:r>
      <w:r w:rsidRPr="002111DA">
        <w:rPr>
          <w:rFonts w:hint="eastAsia"/>
          <w:szCs w:val="24"/>
          <w:lang w:eastAsia="en-US"/>
        </w:rPr>
        <w:t>çõ</w:t>
      </w:r>
      <w:r w:rsidR="0078757D">
        <w:rPr>
          <w:szCs w:val="24"/>
          <w:lang w:eastAsia="en-US"/>
        </w:rPr>
        <w:t xml:space="preserve">es do boxe comum. </w:t>
      </w:r>
      <w:r w:rsidRPr="002111DA">
        <w:rPr>
          <w:szCs w:val="24"/>
          <w:lang w:eastAsia="en-US"/>
        </w:rPr>
        <w:t xml:space="preserve"> </w:t>
      </w:r>
      <w:r w:rsidR="0078757D" w:rsidRPr="0078757D">
        <w:rPr>
          <w:szCs w:val="24"/>
          <w:lang w:eastAsia="en-US"/>
        </w:rPr>
        <w:t>Recomenda-se que nos conjuntos de sanit</w:t>
      </w:r>
      <w:r w:rsidR="0078757D" w:rsidRPr="0078757D">
        <w:rPr>
          <w:rFonts w:hint="eastAsia"/>
          <w:szCs w:val="24"/>
          <w:lang w:eastAsia="en-US"/>
        </w:rPr>
        <w:t>á</w:t>
      </w:r>
      <w:r w:rsidR="0078757D" w:rsidRPr="0078757D">
        <w:rPr>
          <w:szCs w:val="24"/>
          <w:lang w:eastAsia="en-US"/>
        </w:rPr>
        <w:t>rios seja instalada uma bacia infantil para uso</w:t>
      </w:r>
      <w:r w:rsidR="0078757D">
        <w:rPr>
          <w:szCs w:val="24"/>
          <w:lang w:eastAsia="en-US"/>
        </w:rPr>
        <w:t xml:space="preserve"> </w:t>
      </w:r>
      <w:r w:rsidR="0078757D" w:rsidRPr="0078757D">
        <w:rPr>
          <w:szCs w:val="24"/>
          <w:lang w:eastAsia="en-US"/>
        </w:rPr>
        <w:t>de pessoas com baixa estatura e de crian</w:t>
      </w:r>
      <w:r w:rsidR="0078757D" w:rsidRPr="0078757D">
        <w:rPr>
          <w:rFonts w:hint="eastAsia"/>
          <w:szCs w:val="24"/>
          <w:lang w:eastAsia="en-US"/>
        </w:rPr>
        <w:t>ç</w:t>
      </w:r>
      <w:r w:rsidR="0078757D" w:rsidRPr="0078757D">
        <w:rPr>
          <w:szCs w:val="24"/>
          <w:lang w:eastAsia="en-US"/>
        </w:rPr>
        <w:t>as</w:t>
      </w:r>
      <w:r>
        <w:rPr>
          <w:szCs w:val="24"/>
          <w:lang w:eastAsia="en-US"/>
        </w:rPr>
        <w:t>.</w:t>
      </w:r>
    </w:p>
    <w:p w14:paraId="2A1DB281" w14:textId="77777777" w:rsidR="008D3CD9" w:rsidRDefault="008D3CD9" w:rsidP="008D3CD9">
      <w:pPr>
        <w:spacing w:after="0"/>
        <w:jc w:val="both"/>
        <w:rPr>
          <w:szCs w:val="24"/>
          <w:lang w:eastAsia="en-US"/>
        </w:rPr>
      </w:pPr>
    </w:p>
    <w:p w14:paraId="648C48F5" w14:textId="305DD436" w:rsidR="008D3CD9" w:rsidRDefault="0078757D" w:rsidP="008D3CD9">
      <w:pPr>
        <w:spacing w:after="0"/>
        <w:jc w:val="both"/>
        <w:rPr>
          <w:szCs w:val="24"/>
          <w:lang w:eastAsia="en-US"/>
        </w:rPr>
      </w:pPr>
      <w:r>
        <w:rPr>
          <w:szCs w:val="24"/>
          <w:lang w:eastAsia="en-US"/>
        </w:rPr>
        <w:t>Quando instalado</w:t>
      </w:r>
      <w:r w:rsidR="008D3CD9">
        <w:rPr>
          <w:szCs w:val="24"/>
          <w:lang w:eastAsia="en-US"/>
        </w:rPr>
        <w:t xml:space="preserve">, </w:t>
      </w:r>
      <w:r>
        <w:rPr>
          <w:szCs w:val="24"/>
          <w:lang w:eastAsia="en-US"/>
        </w:rPr>
        <w:t>precisa</w:t>
      </w:r>
      <w:r w:rsidR="008D3CD9">
        <w:rPr>
          <w:szCs w:val="24"/>
          <w:lang w:eastAsia="en-US"/>
        </w:rPr>
        <w:t xml:space="preserve"> ter essa</w:t>
      </w:r>
      <w:r>
        <w:rPr>
          <w:szCs w:val="24"/>
          <w:lang w:eastAsia="en-US"/>
        </w:rPr>
        <w:t>s medidas conforme NBR 9050/2020</w:t>
      </w:r>
      <w:r w:rsidR="008D3CD9">
        <w:rPr>
          <w:szCs w:val="24"/>
          <w:lang w:eastAsia="en-US"/>
        </w:rPr>
        <w:t>: A altura da bacia considerando o assento deverá ser de 36cm, e a instalação da válvula de descarga na altura de 0,85cm do piso acabado.</w:t>
      </w:r>
    </w:p>
    <w:p w14:paraId="74D7CEF2" w14:textId="77777777" w:rsidR="008D3CD9" w:rsidRDefault="008D3CD9" w:rsidP="008D3CD9">
      <w:pPr>
        <w:spacing w:after="0"/>
        <w:jc w:val="center"/>
        <w:rPr>
          <w:szCs w:val="24"/>
          <w:lang w:eastAsia="en-US"/>
        </w:rPr>
      </w:pPr>
      <w:r>
        <w:rPr>
          <w:noProof/>
        </w:rPr>
        <w:drawing>
          <wp:inline distT="0" distB="0" distL="0" distR="0" wp14:anchorId="39C47C36" wp14:editId="41DDF2D1">
            <wp:extent cx="5855335" cy="2715631"/>
            <wp:effectExtent l="0" t="0" r="0" b="889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865593" cy="2720388"/>
                    </a:xfrm>
                    <a:prstGeom prst="rect">
                      <a:avLst/>
                    </a:prstGeom>
                  </pic:spPr>
                </pic:pic>
              </a:graphicData>
            </a:graphic>
          </wp:inline>
        </w:drawing>
      </w:r>
    </w:p>
    <w:p w14:paraId="162B01FE" w14:textId="77777777" w:rsidR="008D3CD9" w:rsidRPr="007A0BD9" w:rsidRDefault="008D3CD9" w:rsidP="008D3CD9">
      <w:pPr>
        <w:spacing w:after="0" w:line="360" w:lineRule="auto"/>
        <w:jc w:val="center"/>
        <w:rPr>
          <w:sz w:val="20"/>
          <w:szCs w:val="20"/>
          <w:lang w:eastAsia="en-US"/>
        </w:rPr>
      </w:pPr>
      <w:r>
        <w:rPr>
          <w:sz w:val="20"/>
          <w:szCs w:val="20"/>
          <w:lang w:eastAsia="en-US"/>
        </w:rPr>
        <w:t>Detalhamento do box com a bacia sanitária infantil</w:t>
      </w:r>
    </w:p>
    <w:p w14:paraId="6DC7E381" w14:textId="4A5AF73D" w:rsidR="008D3CD9" w:rsidRDefault="008D3CD9" w:rsidP="006A0DE0">
      <w:pPr>
        <w:spacing w:after="0" w:line="360" w:lineRule="auto"/>
        <w:jc w:val="center"/>
        <w:rPr>
          <w:sz w:val="20"/>
          <w:szCs w:val="20"/>
          <w:lang w:eastAsia="en-US"/>
        </w:rPr>
      </w:pPr>
      <w:r>
        <w:rPr>
          <w:sz w:val="20"/>
          <w:szCs w:val="20"/>
          <w:lang w:eastAsia="en-US"/>
        </w:rPr>
        <w:t>Fonte: Projeto de Acessibilidade</w:t>
      </w: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50" w:name="_Toc38656725"/>
      <w:bookmarkStart w:id="51" w:name="_Toc49777874"/>
      <w:r>
        <w:t>Sanitário Acessível Unissex</w:t>
      </w:r>
      <w:bookmarkEnd w:id="51"/>
      <w:r>
        <w:t xml:space="preserve"> </w:t>
      </w:r>
      <w:bookmarkEnd w:id="50"/>
    </w:p>
    <w:p w14:paraId="5ED8BA24" w14:textId="77777777" w:rsidR="008D3CD9" w:rsidRDefault="008D3CD9" w:rsidP="008D3CD9">
      <w:pPr>
        <w:pStyle w:val="Ttulo2"/>
        <w:numPr>
          <w:ilvl w:val="0"/>
          <w:numId w:val="0"/>
        </w:numPr>
      </w:pPr>
    </w:p>
    <w:p w14:paraId="3B69F03D" w14:textId="29FC8D19" w:rsidR="008D3CD9" w:rsidRDefault="008D3CD9" w:rsidP="008D3CD9">
      <w:pPr>
        <w:spacing w:after="0"/>
        <w:jc w:val="both"/>
        <w:rPr>
          <w:lang w:eastAsia="en-US"/>
        </w:rPr>
      </w:pPr>
      <w:r>
        <w:rPr>
          <w:lang w:eastAsia="en-US"/>
        </w:rPr>
        <w:t>Para atendimento da NBR 9050, será instalado um sanitário acessível unissex para uso dos alunos e professores, com entrada independente, por ser edificação de uso público existente, conforme</w:t>
      </w:r>
      <w:r w:rsidR="0078757D">
        <w:rPr>
          <w:lang w:eastAsia="en-US"/>
        </w:rPr>
        <w:t xml:space="preserve"> tabela 7 da NBR 9050/2020</w:t>
      </w:r>
      <w:r>
        <w:rPr>
          <w:lang w:eastAsia="en-US"/>
        </w:rPr>
        <w:t>.</w:t>
      </w:r>
    </w:p>
    <w:p w14:paraId="6A3222FC" w14:textId="77777777" w:rsidR="008D3CD9" w:rsidRDefault="008D3CD9" w:rsidP="008D3CD9">
      <w:pPr>
        <w:spacing w:after="0"/>
        <w:jc w:val="both"/>
        <w:rPr>
          <w:lang w:eastAsia="en-US"/>
        </w:rPr>
      </w:pPr>
    </w:p>
    <w:p w14:paraId="069C5CA9" w14:textId="77777777" w:rsidR="006A0DE0" w:rsidRDefault="006A0DE0" w:rsidP="008D3CD9">
      <w:pPr>
        <w:spacing w:after="0"/>
        <w:jc w:val="both"/>
        <w:rPr>
          <w:lang w:eastAsia="en-US"/>
        </w:rPr>
      </w:pPr>
    </w:p>
    <w:p w14:paraId="63029621" w14:textId="77777777" w:rsidR="006A0DE0" w:rsidRDefault="006A0DE0" w:rsidP="008D3CD9">
      <w:pPr>
        <w:spacing w:after="0"/>
        <w:jc w:val="both"/>
        <w:rPr>
          <w:lang w:eastAsia="en-US"/>
        </w:rPr>
      </w:pPr>
    </w:p>
    <w:p w14:paraId="25E9CBE9" w14:textId="77777777" w:rsidR="006A0DE0" w:rsidRDefault="006A0DE0" w:rsidP="008D3CD9">
      <w:pPr>
        <w:spacing w:after="0"/>
        <w:jc w:val="both"/>
        <w:rPr>
          <w:lang w:eastAsia="en-US"/>
        </w:rPr>
      </w:pPr>
    </w:p>
    <w:p w14:paraId="2074FAAF" w14:textId="754652F7"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42C1DCF2" w14:textId="77777777" w:rsidR="008D3CD9" w:rsidRDefault="008D3CD9" w:rsidP="008D3CD9">
      <w:pPr>
        <w:spacing w:after="0"/>
        <w:jc w:val="both"/>
        <w:rPr>
          <w:szCs w:val="24"/>
          <w:lang w:eastAsia="en-US"/>
        </w:rPr>
      </w:pPr>
    </w:p>
    <w:p w14:paraId="224613CC" w14:textId="77777777" w:rsidR="008D3CD9" w:rsidRDefault="008D3CD9" w:rsidP="008D3CD9">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75723174" w14:textId="77777777" w:rsidR="008D3CD9" w:rsidRDefault="008D3CD9" w:rsidP="008D3CD9">
      <w:pPr>
        <w:spacing w:after="0"/>
        <w:jc w:val="both"/>
        <w:rPr>
          <w:szCs w:val="24"/>
          <w:lang w:eastAsia="en-US"/>
        </w:rPr>
      </w:pPr>
    </w:p>
    <w:p w14:paraId="38E01FC2" w14:textId="77777777" w:rsidR="008D3CD9" w:rsidRDefault="008D3CD9" w:rsidP="008D3CD9">
      <w:pPr>
        <w:jc w:val="both"/>
        <w:rPr>
          <w:lang w:eastAsia="en-US"/>
        </w:rPr>
      </w:pPr>
      <w:r>
        <w:rPr>
          <w:lang w:eastAsia="en-US"/>
        </w:rPr>
        <w:t>A iluminação deverá ter nível de iluminância de 150 lux medidos a 1,00m do chão.</w:t>
      </w:r>
    </w:p>
    <w:p w14:paraId="092F2F9E" w14:textId="77777777" w:rsidR="008D3CD9" w:rsidRDefault="008D3CD9" w:rsidP="008D3CD9">
      <w:pPr>
        <w:jc w:val="both"/>
        <w:rPr>
          <w:lang w:eastAsia="en-US"/>
        </w:rPr>
      </w:pPr>
      <w:r>
        <w:rPr>
          <w:lang w:eastAsia="en-US"/>
        </w:rPr>
        <w:t xml:space="preserve">O local que será instalado dos sanitários </w:t>
      </w:r>
      <w:proofErr w:type="gramStart"/>
      <w:r>
        <w:rPr>
          <w:lang w:eastAsia="en-US"/>
        </w:rPr>
        <w:t>acessíveis  precisa</w:t>
      </w:r>
      <w:proofErr w:type="gramEnd"/>
      <w:r>
        <w:rPr>
          <w:lang w:eastAsia="en-US"/>
        </w:rPr>
        <w:t xml:space="preserve"> ser construído um novo espaço, demolindo o piso para que fique nivelado com o piso do refeitório.</w:t>
      </w:r>
    </w:p>
    <w:p w14:paraId="72428794" w14:textId="77777777" w:rsidR="008D3CD9" w:rsidRDefault="008D3CD9" w:rsidP="008D3CD9">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14:paraId="77478FD4"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77777777"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14:paraId="6784CD37" w14:textId="77777777"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5AE2E341" w:rsidR="008D3CD9" w:rsidRDefault="008D3CD9" w:rsidP="008D3CD9">
      <w:pPr>
        <w:jc w:val="both"/>
      </w:pPr>
      <w:r>
        <w:t>Deverá ser equipado com duas barras de apoio na vertical, uma de cada lado e garantir as seguintes condições, conforme NBR 9050</w:t>
      </w:r>
      <w:r w:rsidR="0078757D">
        <w:t>/2020</w:t>
      </w:r>
      <w:r>
        <w:t>:</w:t>
      </w: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7A62F39E"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668C718E" w14:textId="77777777" w:rsidR="008D3CD9" w:rsidRDefault="008D3CD9" w:rsidP="008D3CD9">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34ED4727" w14:textId="15407EFE" w:rsidR="008D3CD9" w:rsidRDefault="008D3CD9" w:rsidP="008D3CD9">
      <w:pPr>
        <w:autoSpaceDE w:val="0"/>
        <w:autoSpaceDN w:val="0"/>
        <w:adjustRightInd w:val="0"/>
        <w:spacing w:after="0"/>
        <w:jc w:val="both"/>
        <w:rPr>
          <w:lang w:eastAsia="en-US"/>
        </w:rPr>
      </w:pPr>
    </w:p>
    <w:p w14:paraId="6654857A" w14:textId="539183CB" w:rsidR="006A0DE0" w:rsidRDefault="006A0DE0" w:rsidP="008D3CD9">
      <w:pPr>
        <w:autoSpaceDE w:val="0"/>
        <w:autoSpaceDN w:val="0"/>
        <w:adjustRightInd w:val="0"/>
        <w:spacing w:after="0"/>
        <w:jc w:val="both"/>
        <w:rPr>
          <w:lang w:eastAsia="en-US"/>
        </w:rPr>
      </w:pPr>
    </w:p>
    <w:p w14:paraId="1079E0DC" w14:textId="2EB410CB" w:rsidR="006A0DE0" w:rsidRDefault="006A0DE0" w:rsidP="008D3CD9">
      <w:pPr>
        <w:autoSpaceDE w:val="0"/>
        <w:autoSpaceDN w:val="0"/>
        <w:adjustRightInd w:val="0"/>
        <w:spacing w:after="0"/>
        <w:jc w:val="both"/>
        <w:rPr>
          <w:lang w:eastAsia="en-US"/>
        </w:rPr>
      </w:pPr>
    </w:p>
    <w:p w14:paraId="4CF5106A" w14:textId="70839616" w:rsidR="006A0DE0" w:rsidRDefault="006A0DE0" w:rsidP="008D3CD9">
      <w:pPr>
        <w:autoSpaceDE w:val="0"/>
        <w:autoSpaceDN w:val="0"/>
        <w:adjustRightInd w:val="0"/>
        <w:spacing w:after="0"/>
        <w:jc w:val="both"/>
        <w:rPr>
          <w:lang w:eastAsia="en-US"/>
        </w:rPr>
      </w:pPr>
    </w:p>
    <w:p w14:paraId="0321B332" w14:textId="77777777" w:rsidR="006A0DE0" w:rsidRDefault="006A0DE0" w:rsidP="008D3CD9">
      <w:pPr>
        <w:autoSpaceDE w:val="0"/>
        <w:autoSpaceDN w:val="0"/>
        <w:adjustRightInd w:val="0"/>
        <w:spacing w:after="0"/>
        <w:jc w:val="both"/>
        <w:rPr>
          <w:lang w:eastAsia="en-US"/>
        </w:rPr>
      </w:pPr>
    </w:p>
    <w:p w14:paraId="0DCF7298" w14:textId="77777777" w:rsidR="008D3CD9" w:rsidRDefault="008D3CD9" w:rsidP="008D3CD9">
      <w:pPr>
        <w:autoSpaceDE w:val="0"/>
        <w:autoSpaceDN w:val="0"/>
        <w:adjustRightInd w:val="0"/>
        <w:spacing w:after="0" w:line="240" w:lineRule="auto"/>
        <w:jc w:val="center"/>
        <w:rPr>
          <w:lang w:eastAsia="en-US"/>
        </w:rPr>
      </w:pPr>
      <w:r>
        <w:rPr>
          <w:noProof/>
        </w:rPr>
        <w:drawing>
          <wp:inline distT="0" distB="0" distL="0" distR="0" wp14:anchorId="7AB91589" wp14:editId="297C3244">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965980" cy="2520000"/>
                    </a:xfrm>
                    <a:prstGeom prst="rect">
                      <a:avLst/>
                    </a:prstGeom>
                  </pic:spPr>
                </pic:pic>
              </a:graphicData>
            </a:graphic>
          </wp:inline>
        </w:drawing>
      </w:r>
    </w:p>
    <w:p w14:paraId="6A6BF95F" w14:textId="77777777" w:rsidR="008D3CD9" w:rsidRPr="007A0BD9" w:rsidRDefault="008D3CD9" w:rsidP="008D3CD9">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14:paraId="4B4AAEA4" w14:textId="77777777"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0B1AB075" w14:textId="77777777" w:rsidR="008D3CD9" w:rsidRDefault="008D3CD9" w:rsidP="008D3CD9">
      <w:pPr>
        <w:spacing w:after="0" w:line="360" w:lineRule="auto"/>
        <w:jc w:val="center"/>
        <w:rPr>
          <w:sz w:val="20"/>
          <w:szCs w:val="20"/>
          <w:lang w:eastAsia="en-US"/>
        </w:rPr>
      </w:pPr>
    </w:p>
    <w:p w14:paraId="506D87F8" w14:textId="0F0F1F8C"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r w:rsidR="0078757D">
        <w:rPr>
          <w:lang w:eastAsia="en-US"/>
        </w:rPr>
        <w:t>/2020</w:t>
      </w:r>
      <w:r>
        <w:rPr>
          <w:lang w:eastAsia="en-US"/>
        </w:rPr>
        <w:t>.</w:t>
      </w:r>
    </w:p>
    <w:p w14:paraId="15062843" w14:textId="77777777" w:rsidR="008D3CD9" w:rsidRDefault="008D3CD9" w:rsidP="008D3CD9">
      <w:pPr>
        <w:spacing w:after="0"/>
        <w:jc w:val="center"/>
        <w:rPr>
          <w:lang w:eastAsia="en-US"/>
        </w:rPr>
      </w:pPr>
      <w:r>
        <w:rPr>
          <w:noProof/>
        </w:rPr>
        <w:drawing>
          <wp:inline distT="0" distB="0" distL="0" distR="0" wp14:anchorId="1CA11A2B" wp14:editId="6B75B7B0">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03789" cy="2520000"/>
                    </a:xfrm>
                    <a:prstGeom prst="rect">
                      <a:avLst/>
                    </a:prstGeom>
                  </pic:spPr>
                </pic:pic>
              </a:graphicData>
            </a:graphic>
          </wp:inline>
        </w:drawing>
      </w:r>
    </w:p>
    <w:p w14:paraId="28434CC9"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58B522CD" w14:textId="4B8BFAD2" w:rsidR="008D3CD9" w:rsidRDefault="008D3CD9" w:rsidP="006A0DE0">
      <w:pPr>
        <w:spacing w:after="0" w:line="360" w:lineRule="auto"/>
        <w:jc w:val="center"/>
        <w:rPr>
          <w:sz w:val="20"/>
          <w:szCs w:val="20"/>
          <w:lang w:eastAsia="en-US"/>
        </w:rPr>
      </w:pPr>
      <w:r>
        <w:rPr>
          <w:sz w:val="20"/>
          <w:szCs w:val="20"/>
          <w:lang w:eastAsia="en-US"/>
        </w:rPr>
        <w:t>Fonte: NBR 9050/</w:t>
      </w:r>
      <w:r w:rsidR="000867B3">
        <w:rPr>
          <w:sz w:val="20"/>
          <w:szCs w:val="20"/>
          <w:lang w:eastAsia="en-US"/>
        </w:rPr>
        <w:t>2020</w:t>
      </w:r>
    </w:p>
    <w:p w14:paraId="6714B188" w14:textId="77777777" w:rsidR="006A0DE0" w:rsidRDefault="006A0DE0" w:rsidP="006A0DE0">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5D1D61CA" w14:textId="77777777" w:rsidR="008D3CD9" w:rsidRDefault="008D3CD9" w:rsidP="008D3CD9">
      <w:pPr>
        <w:spacing w:after="0"/>
        <w:jc w:val="both"/>
        <w:rPr>
          <w:lang w:eastAsia="en-US"/>
        </w:rPr>
      </w:pPr>
    </w:p>
    <w:p w14:paraId="2D0425F6" w14:textId="77777777" w:rsidR="006A0DE0" w:rsidRDefault="006A0DE0" w:rsidP="008D3CD9">
      <w:pPr>
        <w:spacing w:after="0"/>
        <w:jc w:val="both"/>
        <w:rPr>
          <w:lang w:eastAsia="en-US"/>
        </w:rPr>
      </w:pPr>
    </w:p>
    <w:p w14:paraId="5D81C636" w14:textId="77777777" w:rsidR="006A0DE0" w:rsidRDefault="006A0DE0" w:rsidP="008D3CD9">
      <w:pPr>
        <w:spacing w:after="0"/>
        <w:jc w:val="both"/>
        <w:rPr>
          <w:lang w:eastAsia="en-US"/>
        </w:rPr>
      </w:pPr>
    </w:p>
    <w:p w14:paraId="055551DB" w14:textId="77777777" w:rsidR="006A0DE0" w:rsidRDefault="006A0DE0" w:rsidP="008D3CD9">
      <w:pPr>
        <w:spacing w:after="0"/>
        <w:jc w:val="both"/>
        <w:rPr>
          <w:lang w:eastAsia="en-US"/>
        </w:rPr>
      </w:pPr>
    </w:p>
    <w:p w14:paraId="4B3D7805" w14:textId="569DF88E"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184BAA3" w14:textId="27A5011A" w:rsidR="008D3CD9" w:rsidRDefault="008D3CD9" w:rsidP="008D3CD9">
      <w:pPr>
        <w:spacing w:after="0"/>
        <w:jc w:val="both"/>
        <w:rPr>
          <w:lang w:eastAsia="en-US"/>
        </w:rPr>
      </w:pPr>
      <w:r>
        <w:rPr>
          <w:lang w:eastAsia="en-US"/>
        </w:rPr>
        <w:t>O espelho, deverá atender a NBR 9050</w:t>
      </w:r>
      <w:r w:rsidR="0078757D">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77777777" w:rsidR="008D3CD9" w:rsidRDefault="008D3CD9" w:rsidP="008D3CD9">
      <w:pPr>
        <w:spacing w:after="0"/>
        <w:jc w:val="both"/>
        <w:rPr>
          <w:lang w:eastAsia="en-US"/>
        </w:rPr>
      </w:pPr>
    </w:p>
    <w:p w14:paraId="3C3F8319" w14:textId="77777777" w:rsidR="008D3CD9" w:rsidRDefault="008D3CD9" w:rsidP="008D3CD9">
      <w:pPr>
        <w:spacing w:after="0"/>
        <w:jc w:val="center"/>
        <w:rPr>
          <w:lang w:eastAsia="en-US"/>
        </w:rPr>
      </w:pPr>
      <w:r>
        <w:rPr>
          <w:noProof/>
        </w:rPr>
        <w:drawing>
          <wp:inline distT="0" distB="0" distL="0" distR="0" wp14:anchorId="1E14D380" wp14:editId="20029305">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990800" cy="2520000"/>
                    </a:xfrm>
                    <a:prstGeom prst="rect">
                      <a:avLst/>
                    </a:prstGeom>
                  </pic:spPr>
                </pic:pic>
              </a:graphicData>
            </a:graphic>
          </wp:inline>
        </w:drawing>
      </w:r>
    </w:p>
    <w:p w14:paraId="6B9528CD"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544B2EB1" w14:textId="64F55273" w:rsidR="008D3CD9" w:rsidRDefault="000867B3" w:rsidP="008D3CD9">
      <w:pPr>
        <w:spacing w:after="0" w:line="360" w:lineRule="auto"/>
        <w:jc w:val="center"/>
        <w:rPr>
          <w:sz w:val="20"/>
          <w:szCs w:val="20"/>
          <w:lang w:eastAsia="en-US"/>
        </w:rPr>
      </w:pPr>
      <w:r>
        <w:rPr>
          <w:sz w:val="20"/>
          <w:szCs w:val="20"/>
          <w:lang w:eastAsia="en-US"/>
        </w:rPr>
        <w:t>Fonte: NBR 9050/2020</w:t>
      </w:r>
    </w:p>
    <w:p w14:paraId="634B1DA1" w14:textId="77777777" w:rsidR="008D3CD9" w:rsidRDefault="008D3CD9" w:rsidP="008D3CD9">
      <w:pPr>
        <w:spacing w:after="0"/>
        <w:jc w:val="both"/>
        <w:rPr>
          <w:szCs w:val="24"/>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296C1E95" w14:textId="77777777" w:rsidR="008D3CD9" w:rsidRDefault="008D3CD9" w:rsidP="008D3CD9">
      <w:pPr>
        <w:spacing w:after="0"/>
        <w:jc w:val="both"/>
        <w:rPr>
          <w:szCs w:val="24"/>
          <w:lang w:eastAsia="en-US"/>
        </w:rPr>
      </w:pPr>
      <w:r>
        <w:rPr>
          <w:szCs w:val="24"/>
          <w:lang w:eastAsia="en-US"/>
        </w:rPr>
        <w:t>É um espelho comum, espessura de 3mm, com moldura de alumínio e acabamento natural fosco.</w:t>
      </w:r>
    </w:p>
    <w:p w14:paraId="33DDFEFD" w14:textId="3531F21C" w:rsidR="008D3CD9" w:rsidRDefault="008D3CD9" w:rsidP="008D3CD9">
      <w:pPr>
        <w:spacing w:after="0"/>
        <w:jc w:val="both"/>
        <w:rPr>
          <w:szCs w:val="24"/>
          <w:lang w:eastAsia="en-US"/>
        </w:rPr>
      </w:pPr>
    </w:p>
    <w:p w14:paraId="5821F4D0" w14:textId="29B9A4D5" w:rsidR="006A0DE0" w:rsidRDefault="006A0DE0" w:rsidP="008D3CD9">
      <w:pPr>
        <w:spacing w:after="0"/>
        <w:jc w:val="both"/>
        <w:rPr>
          <w:szCs w:val="24"/>
          <w:lang w:eastAsia="en-US"/>
        </w:rPr>
      </w:pPr>
    </w:p>
    <w:p w14:paraId="51F54DFA" w14:textId="4ABD5E6A" w:rsidR="006A0DE0" w:rsidRDefault="006A0DE0" w:rsidP="008D3CD9">
      <w:pPr>
        <w:spacing w:after="0"/>
        <w:jc w:val="both"/>
        <w:rPr>
          <w:szCs w:val="24"/>
          <w:lang w:eastAsia="en-US"/>
        </w:rPr>
      </w:pPr>
    </w:p>
    <w:p w14:paraId="5DDBE63E" w14:textId="581CBB47" w:rsidR="006A0DE0" w:rsidRDefault="006A0DE0" w:rsidP="008D3CD9">
      <w:pPr>
        <w:spacing w:after="0"/>
        <w:jc w:val="both"/>
        <w:rPr>
          <w:szCs w:val="24"/>
          <w:lang w:eastAsia="en-US"/>
        </w:rPr>
      </w:pPr>
    </w:p>
    <w:p w14:paraId="61497C11" w14:textId="5B2979E2" w:rsidR="006A0DE0" w:rsidRDefault="006A0DE0" w:rsidP="008D3CD9">
      <w:pPr>
        <w:spacing w:after="0"/>
        <w:jc w:val="both"/>
        <w:rPr>
          <w:szCs w:val="24"/>
          <w:lang w:eastAsia="en-US"/>
        </w:rPr>
      </w:pPr>
    </w:p>
    <w:p w14:paraId="6135A78B" w14:textId="62697488" w:rsidR="006A0DE0" w:rsidRDefault="006A0DE0" w:rsidP="008D3CD9">
      <w:pPr>
        <w:spacing w:after="0"/>
        <w:jc w:val="both"/>
        <w:rPr>
          <w:szCs w:val="24"/>
          <w:lang w:eastAsia="en-US"/>
        </w:rPr>
      </w:pPr>
    </w:p>
    <w:p w14:paraId="02A87AF9" w14:textId="77777777" w:rsidR="006A0DE0" w:rsidRDefault="006A0DE0"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t>Bacia Sanitária Acessível</w:t>
      </w:r>
    </w:p>
    <w:p w14:paraId="24F48135" w14:textId="77777777" w:rsidR="008D3CD9" w:rsidRDefault="008D3CD9" w:rsidP="008D3CD9">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530DA6AB" w14:textId="77777777" w:rsidR="008D3CD9" w:rsidRDefault="008D3CD9" w:rsidP="008D3CD9">
      <w:pPr>
        <w:autoSpaceDE w:val="0"/>
        <w:autoSpaceDN w:val="0"/>
        <w:adjustRightInd w:val="0"/>
        <w:spacing w:after="0"/>
        <w:jc w:val="both"/>
        <w:rPr>
          <w:szCs w:val="24"/>
          <w:lang w:eastAsia="en-US"/>
        </w:rPr>
      </w:pPr>
    </w:p>
    <w:p w14:paraId="4DBFD4D9" w14:textId="3D415096" w:rsidR="008D3CD9" w:rsidRPr="000231BB"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535563CB" w14:textId="77777777" w:rsidR="008D3CD9" w:rsidRPr="000231BB" w:rsidRDefault="008D3CD9" w:rsidP="008D3CD9">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0DE2503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3E2C364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412B3C00" w14:textId="77777777" w:rsidR="008D3CD9" w:rsidRDefault="008D3CD9" w:rsidP="008D3CD9">
      <w:pPr>
        <w:autoSpaceDE w:val="0"/>
        <w:autoSpaceDN w:val="0"/>
        <w:adjustRightInd w:val="0"/>
        <w:spacing w:after="0"/>
        <w:jc w:val="both"/>
        <w:rPr>
          <w:szCs w:val="24"/>
          <w:lang w:eastAsia="en-US"/>
        </w:rPr>
      </w:pPr>
    </w:p>
    <w:p w14:paraId="32A9AFA8" w14:textId="77777777" w:rsidR="008D3CD9" w:rsidRDefault="008D3CD9" w:rsidP="008D3CD9">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14:paraId="32C489D6" w14:textId="77777777" w:rsidR="008D3CD9" w:rsidRDefault="008D3CD9" w:rsidP="008D3CD9">
      <w:pPr>
        <w:spacing w:after="0"/>
        <w:jc w:val="both"/>
        <w:rPr>
          <w:szCs w:val="24"/>
          <w:lang w:eastAsia="en-US"/>
        </w:rPr>
      </w:pPr>
    </w:p>
    <w:p w14:paraId="38E8AD5C" w14:textId="77777777" w:rsidR="008D3CD9" w:rsidRDefault="008D3CD9" w:rsidP="008D3CD9">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m para as bacias de adulto.</w:t>
      </w:r>
    </w:p>
    <w:p w14:paraId="514F7B5C" w14:textId="77777777" w:rsidR="008D3CD9" w:rsidRDefault="008D3CD9" w:rsidP="008D3CD9">
      <w:pPr>
        <w:autoSpaceDE w:val="0"/>
        <w:autoSpaceDN w:val="0"/>
        <w:adjustRightInd w:val="0"/>
        <w:spacing w:after="0"/>
        <w:jc w:val="both"/>
        <w:rPr>
          <w:szCs w:val="24"/>
          <w:lang w:eastAsia="en-US"/>
        </w:rPr>
      </w:pPr>
    </w:p>
    <w:p w14:paraId="1F907DD8" w14:textId="0E171710" w:rsidR="008D3CD9" w:rsidRDefault="008D3CD9" w:rsidP="008D3CD9">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05387A0D" w14:textId="77777777" w:rsidR="008D3CD9" w:rsidRDefault="008D3CD9" w:rsidP="008D3CD9">
      <w:pPr>
        <w:autoSpaceDE w:val="0"/>
        <w:autoSpaceDN w:val="0"/>
        <w:adjustRightInd w:val="0"/>
        <w:spacing w:after="0"/>
        <w:jc w:val="center"/>
        <w:rPr>
          <w:szCs w:val="24"/>
          <w:lang w:eastAsia="en-US"/>
        </w:rPr>
      </w:pPr>
    </w:p>
    <w:p w14:paraId="62AEE923" w14:textId="77777777" w:rsidR="008D3CD9" w:rsidRDefault="008D3CD9" w:rsidP="008D3CD9">
      <w:pPr>
        <w:spacing w:after="0" w:line="360" w:lineRule="auto"/>
        <w:jc w:val="center"/>
        <w:rPr>
          <w:sz w:val="20"/>
          <w:szCs w:val="20"/>
          <w:lang w:eastAsia="en-US"/>
        </w:rPr>
      </w:pPr>
      <w:r>
        <w:rPr>
          <w:noProof/>
        </w:rPr>
        <w:drawing>
          <wp:inline distT="0" distB="0" distL="0" distR="0" wp14:anchorId="1DCEDF2A" wp14:editId="24541884">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645910" cy="2741295"/>
                    </a:xfrm>
                    <a:prstGeom prst="rect">
                      <a:avLst/>
                    </a:prstGeom>
                  </pic:spPr>
                </pic:pic>
              </a:graphicData>
            </a:graphic>
          </wp:inline>
        </w:drawing>
      </w:r>
    </w:p>
    <w:p w14:paraId="6B32C831" w14:textId="77777777" w:rsidR="008D3CD9" w:rsidRPr="007A0BD9" w:rsidRDefault="008D3CD9" w:rsidP="008D3CD9">
      <w:pPr>
        <w:spacing w:after="0" w:line="360" w:lineRule="auto"/>
        <w:jc w:val="center"/>
        <w:rPr>
          <w:sz w:val="20"/>
          <w:szCs w:val="20"/>
          <w:lang w:eastAsia="en-US"/>
        </w:rPr>
      </w:pPr>
      <w:r>
        <w:rPr>
          <w:sz w:val="20"/>
          <w:szCs w:val="20"/>
          <w:lang w:eastAsia="en-US"/>
        </w:rPr>
        <w:t>Vistas da bacia sanitária</w:t>
      </w:r>
    </w:p>
    <w:p w14:paraId="1636EFE5" w14:textId="148255B6"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671EE3E2" w14:textId="271951DC" w:rsidR="006A0DE0" w:rsidRDefault="006A0DE0" w:rsidP="008D3CD9">
      <w:pPr>
        <w:spacing w:after="0" w:line="360" w:lineRule="auto"/>
        <w:jc w:val="center"/>
        <w:rPr>
          <w:sz w:val="20"/>
          <w:szCs w:val="20"/>
          <w:lang w:eastAsia="en-US"/>
        </w:rPr>
      </w:pPr>
    </w:p>
    <w:p w14:paraId="116628F6" w14:textId="77777777" w:rsidR="006A0DE0" w:rsidRDefault="006A0DE0" w:rsidP="008D3CD9">
      <w:pPr>
        <w:spacing w:after="0" w:line="360" w:lineRule="auto"/>
        <w:jc w:val="center"/>
        <w:rPr>
          <w:sz w:val="20"/>
          <w:szCs w:val="20"/>
          <w:lang w:eastAsia="en-US"/>
        </w:rPr>
      </w:pPr>
    </w:p>
    <w:p w14:paraId="549DF3D7" w14:textId="77777777" w:rsidR="008D3CD9" w:rsidRDefault="008D3CD9" w:rsidP="008D3CD9">
      <w:pPr>
        <w:spacing w:after="0" w:line="360" w:lineRule="auto"/>
        <w:jc w:val="center"/>
        <w:rPr>
          <w:sz w:val="20"/>
          <w:szCs w:val="20"/>
          <w:lang w:eastAsia="en-US"/>
        </w:rPr>
      </w:pP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04FCA807" w14:textId="299083C5" w:rsidR="008D3CD9"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6BC6D62E" w14:textId="77777777" w:rsidR="008D3CD9" w:rsidRDefault="008D3CD9" w:rsidP="008D3CD9">
      <w:pPr>
        <w:autoSpaceDE w:val="0"/>
        <w:autoSpaceDN w:val="0"/>
        <w:adjustRightInd w:val="0"/>
        <w:spacing w:after="0"/>
        <w:jc w:val="both"/>
        <w:rPr>
          <w:szCs w:val="24"/>
          <w:lang w:eastAsia="en-US"/>
        </w:rPr>
      </w:pPr>
    </w:p>
    <w:p w14:paraId="4613810C" w14:textId="77777777" w:rsidR="008D3CD9" w:rsidRDefault="008D3CD9" w:rsidP="008D3CD9">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754A7735" w14:textId="77777777" w:rsidR="008D3CD9" w:rsidRDefault="008D3CD9" w:rsidP="008D3CD9">
      <w:pPr>
        <w:autoSpaceDE w:val="0"/>
        <w:autoSpaceDN w:val="0"/>
        <w:adjustRightInd w:val="0"/>
        <w:spacing w:after="0"/>
        <w:jc w:val="both"/>
        <w:rPr>
          <w:szCs w:val="24"/>
          <w:lang w:eastAsia="en-US"/>
        </w:rPr>
      </w:pPr>
    </w:p>
    <w:p w14:paraId="44CC21E4" w14:textId="70F05D5D" w:rsidR="008D3CD9" w:rsidRDefault="008D3CD9" w:rsidP="008D3CD9">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5CD92913" w14:textId="77777777" w:rsidR="008D3CD9" w:rsidRDefault="008D3CD9" w:rsidP="008D3CD9">
      <w:pPr>
        <w:spacing w:after="0" w:line="360" w:lineRule="auto"/>
        <w:jc w:val="center"/>
        <w:rPr>
          <w:sz w:val="20"/>
          <w:szCs w:val="20"/>
          <w:lang w:eastAsia="en-US"/>
        </w:rPr>
      </w:pPr>
    </w:p>
    <w:p w14:paraId="1209AE99" w14:textId="77777777" w:rsidR="008D3CD9" w:rsidRDefault="008D3CD9" w:rsidP="008D3CD9">
      <w:pPr>
        <w:spacing w:after="0" w:line="360" w:lineRule="auto"/>
        <w:jc w:val="center"/>
        <w:rPr>
          <w:sz w:val="20"/>
          <w:szCs w:val="20"/>
          <w:lang w:eastAsia="en-US"/>
        </w:rPr>
      </w:pPr>
      <w:r>
        <w:rPr>
          <w:noProof/>
        </w:rPr>
        <w:drawing>
          <wp:inline distT="0" distB="0" distL="0" distR="0" wp14:anchorId="493D33A7" wp14:editId="6B08B814">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114455" cy="3811397"/>
                    </a:xfrm>
                    <a:prstGeom prst="rect">
                      <a:avLst/>
                    </a:prstGeom>
                  </pic:spPr>
                </pic:pic>
              </a:graphicData>
            </a:graphic>
          </wp:inline>
        </w:drawing>
      </w:r>
    </w:p>
    <w:p w14:paraId="187BDE41" w14:textId="77777777" w:rsidR="008D3CD9" w:rsidRPr="007A0BD9" w:rsidRDefault="008D3CD9" w:rsidP="008D3CD9">
      <w:pPr>
        <w:spacing w:after="0" w:line="360" w:lineRule="auto"/>
        <w:jc w:val="center"/>
        <w:rPr>
          <w:sz w:val="20"/>
          <w:szCs w:val="20"/>
          <w:lang w:eastAsia="en-US"/>
        </w:rPr>
      </w:pPr>
      <w:r>
        <w:rPr>
          <w:sz w:val="20"/>
          <w:szCs w:val="20"/>
          <w:lang w:eastAsia="en-US"/>
        </w:rPr>
        <w:t>Dimensões das barras de apoio</w:t>
      </w:r>
    </w:p>
    <w:p w14:paraId="630A1FB4" w14:textId="34735CC7" w:rsidR="008D3CD9" w:rsidRDefault="000867B3" w:rsidP="008D3CD9">
      <w:pPr>
        <w:spacing w:after="0" w:line="360" w:lineRule="auto"/>
        <w:jc w:val="center"/>
        <w:rPr>
          <w:sz w:val="20"/>
          <w:szCs w:val="20"/>
          <w:lang w:eastAsia="en-US"/>
        </w:rPr>
      </w:pPr>
      <w:r>
        <w:rPr>
          <w:sz w:val="20"/>
          <w:szCs w:val="20"/>
          <w:lang w:eastAsia="en-US"/>
        </w:rPr>
        <w:t>Fonte: NBR 9050/2020</w:t>
      </w:r>
    </w:p>
    <w:p w14:paraId="166F3028" w14:textId="77777777" w:rsidR="008D3CD9" w:rsidRDefault="008D3CD9" w:rsidP="008D3CD9">
      <w:pPr>
        <w:autoSpaceDE w:val="0"/>
        <w:autoSpaceDN w:val="0"/>
        <w:adjustRightInd w:val="0"/>
        <w:spacing w:after="0"/>
        <w:jc w:val="both"/>
        <w:rPr>
          <w:szCs w:val="24"/>
          <w:lang w:eastAsia="en-US"/>
        </w:rPr>
      </w:pPr>
    </w:p>
    <w:p w14:paraId="109012E5" w14:textId="77777777" w:rsidR="006A0DE0" w:rsidRDefault="006A0DE0" w:rsidP="008D3CD9">
      <w:pPr>
        <w:autoSpaceDE w:val="0"/>
        <w:autoSpaceDN w:val="0"/>
        <w:adjustRightInd w:val="0"/>
        <w:spacing w:after="0"/>
        <w:jc w:val="both"/>
        <w:rPr>
          <w:szCs w:val="24"/>
          <w:lang w:eastAsia="en-US"/>
        </w:rPr>
      </w:pPr>
    </w:p>
    <w:p w14:paraId="4288A44D" w14:textId="77777777" w:rsidR="006A0DE0" w:rsidRDefault="006A0DE0" w:rsidP="008D3CD9">
      <w:pPr>
        <w:autoSpaceDE w:val="0"/>
        <w:autoSpaceDN w:val="0"/>
        <w:adjustRightInd w:val="0"/>
        <w:spacing w:after="0"/>
        <w:jc w:val="both"/>
        <w:rPr>
          <w:szCs w:val="24"/>
          <w:lang w:eastAsia="en-US"/>
        </w:rPr>
      </w:pPr>
    </w:p>
    <w:p w14:paraId="767ED464" w14:textId="77777777" w:rsidR="00474E5F" w:rsidRDefault="00474E5F" w:rsidP="008D3CD9">
      <w:pPr>
        <w:autoSpaceDE w:val="0"/>
        <w:autoSpaceDN w:val="0"/>
        <w:adjustRightInd w:val="0"/>
        <w:spacing w:after="0"/>
        <w:jc w:val="both"/>
        <w:rPr>
          <w:szCs w:val="24"/>
          <w:lang w:eastAsia="en-US"/>
        </w:rPr>
      </w:pPr>
    </w:p>
    <w:p w14:paraId="736D577E" w14:textId="77777777" w:rsidR="00474E5F" w:rsidRDefault="00474E5F" w:rsidP="008D3CD9">
      <w:pPr>
        <w:autoSpaceDE w:val="0"/>
        <w:autoSpaceDN w:val="0"/>
        <w:adjustRightInd w:val="0"/>
        <w:spacing w:after="0"/>
        <w:jc w:val="both"/>
        <w:rPr>
          <w:szCs w:val="24"/>
          <w:lang w:eastAsia="en-US"/>
        </w:rPr>
      </w:pPr>
    </w:p>
    <w:p w14:paraId="42973A5C" w14:textId="7AA6FE0E"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3EA6AE5E" w14:textId="77777777" w:rsidR="008D3CD9" w:rsidRDefault="008D3CD9" w:rsidP="008D3CD9">
      <w:pPr>
        <w:autoSpaceDE w:val="0"/>
        <w:autoSpaceDN w:val="0"/>
        <w:adjustRightInd w:val="0"/>
        <w:spacing w:after="0"/>
        <w:jc w:val="both"/>
        <w:rPr>
          <w:szCs w:val="24"/>
          <w:lang w:eastAsia="en-US"/>
        </w:rPr>
      </w:pPr>
    </w:p>
    <w:p w14:paraId="1B7C28EA" w14:textId="77777777" w:rsidR="008D3CD9" w:rsidRDefault="008D3CD9" w:rsidP="008D3CD9">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053A478B" w14:textId="77777777" w:rsidR="008D3CD9" w:rsidRDefault="008D3CD9" w:rsidP="008D3CD9">
      <w:pPr>
        <w:autoSpaceDE w:val="0"/>
        <w:autoSpaceDN w:val="0"/>
        <w:adjustRightInd w:val="0"/>
        <w:spacing w:after="0"/>
        <w:jc w:val="both"/>
        <w:rPr>
          <w:szCs w:val="24"/>
          <w:lang w:eastAsia="en-US"/>
        </w:rPr>
      </w:pPr>
    </w:p>
    <w:p w14:paraId="27D74B42" w14:textId="77777777"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62373C0A" w14:textId="77777777" w:rsidR="008D3CD9" w:rsidRDefault="008D3CD9" w:rsidP="008D3CD9">
      <w:pPr>
        <w:autoSpaceDE w:val="0"/>
        <w:autoSpaceDN w:val="0"/>
        <w:adjustRightInd w:val="0"/>
        <w:spacing w:after="0"/>
        <w:jc w:val="center"/>
        <w:rPr>
          <w:noProof/>
        </w:rPr>
      </w:pPr>
    </w:p>
    <w:p w14:paraId="7C073A00"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55BF61E9" wp14:editId="7083DE00">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341236" cy="2275613"/>
                    </a:xfrm>
                    <a:prstGeom prst="rect">
                      <a:avLst/>
                    </a:prstGeom>
                  </pic:spPr>
                </pic:pic>
              </a:graphicData>
            </a:graphic>
          </wp:inline>
        </w:drawing>
      </w:r>
    </w:p>
    <w:p w14:paraId="3C490132" w14:textId="77777777" w:rsidR="008D3CD9" w:rsidRDefault="008D3CD9" w:rsidP="008D3CD9">
      <w:pPr>
        <w:autoSpaceDE w:val="0"/>
        <w:autoSpaceDN w:val="0"/>
        <w:adjustRightInd w:val="0"/>
        <w:spacing w:after="0"/>
        <w:jc w:val="center"/>
        <w:rPr>
          <w:noProof/>
        </w:rPr>
      </w:pPr>
      <w:r>
        <w:rPr>
          <w:noProof/>
        </w:rPr>
        <w:drawing>
          <wp:inline distT="0" distB="0" distL="0" distR="0" wp14:anchorId="139F139D" wp14:editId="6648BF5F">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5DFAAE73" wp14:editId="272BD6E4">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774242" cy="1567248"/>
                    </a:xfrm>
                    <a:prstGeom prst="rect">
                      <a:avLst/>
                    </a:prstGeom>
                  </pic:spPr>
                </pic:pic>
              </a:graphicData>
            </a:graphic>
          </wp:inline>
        </w:drawing>
      </w:r>
    </w:p>
    <w:p w14:paraId="57BFA3EB" w14:textId="77777777" w:rsidR="008D3CD9" w:rsidRPr="007A0BD9" w:rsidRDefault="008D3CD9" w:rsidP="008D3CD9">
      <w:pPr>
        <w:spacing w:after="0" w:line="360" w:lineRule="auto"/>
        <w:jc w:val="center"/>
        <w:rPr>
          <w:sz w:val="20"/>
          <w:szCs w:val="20"/>
          <w:lang w:eastAsia="en-US"/>
        </w:rPr>
      </w:pPr>
      <w:r>
        <w:rPr>
          <w:sz w:val="20"/>
          <w:szCs w:val="20"/>
          <w:lang w:eastAsia="en-US"/>
        </w:rPr>
        <w:t>Bacia convencional com barras de apoio ao fundo e a 90° na parede lateral</w:t>
      </w:r>
    </w:p>
    <w:p w14:paraId="6E005685" w14:textId="54F6B1D6" w:rsidR="008D3CD9" w:rsidRDefault="0078757D" w:rsidP="008D3CD9">
      <w:pPr>
        <w:spacing w:after="0" w:line="360" w:lineRule="auto"/>
        <w:jc w:val="center"/>
        <w:rPr>
          <w:sz w:val="20"/>
          <w:szCs w:val="20"/>
          <w:lang w:eastAsia="en-US"/>
        </w:rPr>
      </w:pPr>
      <w:r>
        <w:rPr>
          <w:sz w:val="20"/>
          <w:szCs w:val="20"/>
          <w:lang w:eastAsia="en-US"/>
        </w:rPr>
        <w:t>Fonte: NBR 9050/2020</w:t>
      </w:r>
    </w:p>
    <w:p w14:paraId="1E041897" w14:textId="77777777" w:rsidR="008D3CD9" w:rsidRDefault="008D3CD9" w:rsidP="008D3CD9">
      <w:pPr>
        <w:spacing w:after="0" w:line="360" w:lineRule="auto"/>
        <w:jc w:val="center"/>
        <w:rPr>
          <w:sz w:val="20"/>
          <w:szCs w:val="20"/>
          <w:lang w:eastAsia="en-US"/>
        </w:rPr>
      </w:pPr>
    </w:p>
    <w:p w14:paraId="00570B0F" w14:textId="0F13FB30" w:rsidR="008D3CD9" w:rsidRDefault="008D3CD9" w:rsidP="008D3CD9">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0C98296C" w14:textId="4479C490" w:rsidR="006A0DE0" w:rsidRDefault="006A0DE0" w:rsidP="008D3CD9">
      <w:pPr>
        <w:autoSpaceDE w:val="0"/>
        <w:autoSpaceDN w:val="0"/>
        <w:adjustRightInd w:val="0"/>
        <w:spacing w:after="0"/>
        <w:jc w:val="both"/>
        <w:rPr>
          <w:szCs w:val="24"/>
          <w:lang w:eastAsia="en-US"/>
        </w:rPr>
      </w:pPr>
    </w:p>
    <w:p w14:paraId="0E76A839" w14:textId="7920595C" w:rsidR="006A0DE0" w:rsidRDefault="006A0DE0" w:rsidP="008D3CD9">
      <w:pPr>
        <w:autoSpaceDE w:val="0"/>
        <w:autoSpaceDN w:val="0"/>
        <w:adjustRightInd w:val="0"/>
        <w:spacing w:after="0"/>
        <w:jc w:val="both"/>
        <w:rPr>
          <w:szCs w:val="24"/>
          <w:lang w:eastAsia="en-US"/>
        </w:rPr>
      </w:pPr>
    </w:p>
    <w:p w14:paraId="62F4BF3C" w14:textId="77777777" w:rsidR="008D3CD9" w:rsidRDefault="008D3CD9" w:rsidP="008D3CD9">
      <w:pPr>
        <w:autoSpaceDE w:val="0"/>
        <w:autoSpaceDN w:val="0"/>
        <w:adjustRightInd w:val="0"/>
        <w:spacing w:after="0"/>
        <w:jc w:val="both"/>
        <w:rPr>
          <w:szCs w:val="24"/>
          <w:lang w:eastAsia="en-US"/>
        </w:rPr>
      </w:pPr>
    </w:p>
    <w:p w14:paraId="625956E2" w14:textId="77777777" w:rsidR="008D3CD9" w:rsidRDefault="008D3CD9" w:rsidP="008D3CD9">
      <w:pPr>
        <w:autoSpaceDE w:val="0"/>
        <w:autoSpaceDN w:val="0"/>
        <w:adjustRightInd w:val="0"/>
        <w:spacing w:after="0"/>
        <w:jc w:val="both"/>
        <w:rPr>
          <w:szCs w:val="24"/>
          <w:lang w:eastAsia="en-US"/>
        </w:rPr>
      </w:pPr>
    </w:p>
    <w:p w14:paraId="18670022"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1D419E00" wp14:editId="093F0122">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3464817" cy="2080216"/>
                    </a:xfrm>
                    <a:prstGeom prst="rect">
                      <a:avLst/>
                    </a:prstGeom>
                  </pic:spPr>
                </pic:pic>
              </a:graphicData>
            </a:graphic>
          </wp:inline>
        </w:drawing>
      </w:r>
    </w:p>
    <w:p w14:paraId="427CDEA2" w14:textId="77777777" w:rsidR="008D3CD9" w:rsidRPr="007A0BD9" w:rsidRDefault="008D3CD9" w:rsidP="008D3CD9">
      <w:pPr>
        <w:spacing w:after="0" w:line="360" w:lineRule="auto"/>
        <w:jc w:val="center"/>
        <w:rPr>
          <w:sz w:val="20"/>
          <w:szCs w:val="20"/>
          <w:lang w:eastAsia="en-US"/>
        </w:rPr>
      </w:pPr>
      <w:r>
        <w:rPr>
          <w:sz w:val="20"/>
          <w:szCs w:val="20"/>
          <w:lang w:eastAsia="en-US"/>
        </w:rPr>
        <w:t>Altura máxima de acionamento da válvula de descarga</w:t>
      </w:r>
    </w:p>
    <w:p w14:paraId="02874698" w14:textId="3135D093" w:rsidR="005B35E1" w:rsidRDefault="0078757D" w:rsidP="006A0DE0">
      <w:pPr>
        <w:spacing w:after="0" w:line="360" w:lineRule="auto"/>
        <w:jc w:val="center"/>
        <w:rPr>
          <w:sz w:val="20"/>
          <w:szCs w:val="20"/>
          <w:lang w:eastAsia="en-US"/>
        </w:rPr>
      </w:pPr>
      <w:r>
        <w:rPr>
          <w:sz w:val="20"/>
          <w:szCs w:val="20"/>
          <w:lang w:eastAsia="en-US"/>
        </w:rPr>
        <w:t>Fonte: NBR 9050/2020</w:t>
      </w:r>
    </w:p>
    <w:p w14:paraId="0281ECE3" w14:textId="77777777" w:rsidR="008D3CD9" w:rsidRDefault="008D3CD9" w:rsidP="008D3CD9">
      <w:pPr>
        <w:spacing w:after="0" w:line="360" w:lineRule="auto"/>
        <w:jc w:val="center"/>
        <w:rPr>
          <w:sz w:val="20"/>
          <w:szCs w:val="20"/>
          <w:lang w:eastAsia="en-US"/>
        </w:rPr>
      </w:pPr>
    </w:p>
    <w:p w14:paraId="4D6979A2" w14:textId="77777777" w:rsidR="008D3CD9" w:rsidRDefault="008D3CD9" w:rsidP="008D3CD9">
      <w:pPr>
        <w:pStyle w:val="PargrafodaLista"/>
        <w:numPr>
          <w:ilvl w:val="0"/>
          <w:numId w:val="31"/>
        </w:numPr>
        <w:jc w:val="both"/>
        <w:rPr>
          <w:b/>
          <w:lang w:eastAsia="en-US"/>
        </w:rPr>
      </w:pPr>
      <w:r>
        <w:rPr>
          <w:b/>
          <w:lang w:eastAsia="en-US"/>
        </w:rPr>
        <w:t>Alarme de emergência</w:t>
      </w:r>
    </w:p>
    <w:p w14:paraId="03310251"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14:paraId="0A327CAD"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banheira para acionamento por uma pessoa sentada ou em caso de queda nos sanit</w:t>
      </w:r>
      <w:r w:rsidRPr="0078757D">
        <w:rPr>
          <w:rFonts w:hint="eastAsia"/>
          <w:szCs w:val="24"/>
          <w:lang w:eastAsia="en-US"/>
        </w:rPr>
        <w:t>á</w:t>
      </w:r>
      <w:r w:rsidRPr="0078757D">
        <w:rPr>
          <w:szCs w:val="24"/>
          <w:lang w:eastAsia="en-US"/>
        </w:rPr>
        <w:t>rios, banheiros</w:t>
      </w:r>
    </w:p>
    <w:p w14:paraId="05D7D8CD" w14:textId="5638252E" w:rsidR="0078757D" w:rsidRPr="0078757D" w:rsidRDefault="0078757D" w:rsidP="0078757D">
      <w:pPr>
        <w:autoSpaceDE w:val="0"/>
        <w:autoSpaceDN w:val="0"/>
        <w:adjustRightInd w:val="0"/>
        <w:spacing w:after="0"/>
        <w:jc w:val="both"/>
        <w:rPr>
          <w:szCs w:val="24"/>
          <w:lang w:eastAsia="en-US"/>
        </w:rPr>
      </w:pPr>
      <w:r w:rsidRPr="0078757D">
        <w:rPr>
          <w:szCs w:val="24"/>
          <w:lang w:eastAsia="en-US"/>
        </w:rPr>
        <w:t>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14:paraId="6AF008CA" w14:textId="77777777" w:rsidR="008D3CD9" w:rsidRDefault="008D3CD9" w:rsidP="008D3CD9">
      <w:pPr>
        <w:jc w:val="center"/>
        <w:rPr>
          <w:lang w:eastAsia="en-US"/>
        </w:rPr>
      </w:pPr>
      <w:r>
        <w:rPr>
          <w:noProof/>
          <w:sz w:val="20"/>
          <w:szCs w:val="20"/>
        </w:rPr>
        <w:drawing>
          <wp:inline distT="0" distB="0" distL="0" distR="0" wp14:anchorId="1F7E97B7" wp14:editId="568F1422">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14:paraId="158E0F04" w14:textId="1E9A9855" w:rsidR="008D3CD9" w:rsidRDefault="008D3CD9" w:rsidP="008D3CD9">
      <w:pPr>
        <w:spacing w:after="0" w:line="360" w:lineRule="auto"/>
        <w:jc w:val="center"/>
        <w:rPr>
          <w:sz w:val="20"/>
          <w:szCs w:val="20"/>
          <w:lang w:eastAsia="en-US"/>
        </w:rPr>
      </w:pPr>
      <w:r>
        <w:rPr>
          <w:sz w:val="20"/>
          <w:szCs w:val="20"/>
          <w:lang w:eastAsia="en-US"/>
        </w:rPr>
        <w:t xml:space="preserve">Modelo sugerido de </w:t>
      </w:r>
      <w:r w:rsidR="004A391A">
        <w:rPr>
          <w:sz w:val="20"/>
          <w:szCs w:val="20"/>
          <w:lang w:eastAsia="en-US"/>
        </w:rPr>
        <w:t>alarme</w:t>
      </w:r>
    </w:p>
    <w:p w14:paraId="05E2DA02" w14:textId="77777777" w:rsidR="008D3CD9" w:rsidRDefault="008D3CD9" w:rsidP="008D3CD9">
      <w:pPr>
        <w:spacing w:after="0" w:line="360" w:lineRule="auto"/>
        <w:jc w:val="center"/>
        <w:rPr>
          <w:sz w:val="20"/>
          <w:szCs w:val="20"/>
          <w:lang w:eastAsia="en-US"/>
        </w:rPr>
      </w:pPr>
      <w:r>
        <w:rPr>
          <w:sz w:val="20"/>
          <w:szCs w:val="20"/>
          <w:lang w:eastAsia="en-US"/>
        </w:rPr>
        <w:t>Fonte: Google</w:t>
      </w:r>
    </w:p>
    <w:p w14:paraId="515B8118" w14:textId="77777777" w:rsidR="005B35E1" w:rsidRDefault="005B35E1" w:rsidP="006A0DE0">
      <w:pPr>
        <w:rPr>
          <w:lang w:eastAsia="en-US"/>
        </w:rPr>
      </w:pPr>
    </w:p>
    <w:p w14:paraId="1CD9E6B2" w14:textId="5B06ED60" w:rsidR="008D3CD9" w:rsidRDefault="008D3CD9" w:rsidP="008D3CD9">
      <w:pPr>
        <w:jc w:val="right"/>
        <w:rPr>
          <w:lang w:eastAsia="en-US"/>
        </w:rPr>
      </w:pPr>
      <w:r>
        <w:rPr>
          <w:lang w:eastAsia="en-US"/>
        </w:rPr>
        <w:t xml:space="preserve">Blumenau, </w:t>
      </w:r>
      <w:r w:rsidR="00474E5F">
        <w:rPr>
          <w:lang w:eastAsia="en-US"/>
        </w:rPr>
        <w:t>31</w:t>
      </w:r>
      <w:r>
        <w:rPr>
          <w:lang w:eastAsia="en-US"/>
        </w:rPr>
        <w:t xml:space="preserve"> de </w:t>
      </w:r>
      <w:r w:rsidR="00474E5F">
        <w:rPr>
          <w:lang w:eastAsia="en-US"/>
        </w:rPr>
        <w:t>agosto</w:t>
      </w:r>
      <w:r>
        <w:rPr>
          <w:lang w:eastAsia="en-US"/>
        </w:rPr>
        <w:t xml:space="preserve"> de 2020.</w:t>
      </w:r>
    </w:p>
    <w:p w14:paraId="71136648" w14:textId="77777777" w:rsidR="008D3CD9" w:rsidRDefault="008D3CD9" w:rsidP="006A0DE0">
      <w:pPr>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77777777" w:rsidR="008D3CD9" w:rsidRDefault="008D3CD9" w:rsidP="008D3CD9">
      <w:pPr>
        <w:spacing w:after="0" w:line="360" w:lineRule="auto"/>
        <w:jc w:val="both"/>
        <w:rPr>
          <w:rFonts w:ascii="Futura Md BT" w:hAnsi="Futura Md BT" w:cs="Calibri"/>
          <w:i/>
          <w:sz w:val="20"/>
          <w:szCs w:val="20"/>
        </w:rPr>
      </w:pPr>
    </w:p>
    <w:p w14:paraId="4BF9FC62" w14:textId="77777777" w:rsidR="008D3CD9" w:rsidRDefault="008D3CD9"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9"/>
      <w:footerReference w:type="default" r:id="rId70"/>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EE6ADF" w14:textId="77777777" w:rsidR="0073454A" w:rsidRDefault="0073454A" w:rsidP="005308AF">
      <w:pPr>
        <w:spacing w:after="0" w:line="240" w:lineRule="auto"/>
      </w:pPr>
      <w:r>
        <w:separator/>
      </w:r>
    </w:p>
  </w:endnote>
  <w:endnote w:type="continuationSeparator" w:id="0">
    <w:p w14:paraId="5C790B83" w14:textId="77777777" w:rsidR="0073454A" w:rsidRDefault="0073454A"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81FD03" w14:textId="77777777" w:rsidR="005B55A1" w:rsidRPr="005942A3" w:rsidRDefault="005B55A1" w:rsidP="00310FE6">
    <w:pPr>
      <w:pStyle w:val="Rodap"/>
      <w:jc w:val="center"/>
      <w:rPr>
        <w:sz w:val="20"/>
        <w:szCs w:val="20"/>
      </w:rPr>
    </w:pPr>
    <w:r w:rsidRPr="005942A3">
      <w:rPr>
        <w:sz w:val="20"/>
        <w:szCs w:val="20"/>
      </w:rPr>
      <w:t>TB Arquitetura e Projetos Ltda - ME</w:t>
    </w:r>
  </w:p>
  <w:p w14:paraId="5DD44FED" w14:textId="77777777" w:rsidR="005B55A1" w:rsidRPr="005942A3" w:rsidRDefault="005B55A1"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5B55A1" w:rsidRPr="005942A3" w:rsidRDefault="005B55A1"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487AF6" w14:textId="77777777" w:rsidR="0073454A" w:rsidRDefault="0073454A" w:rsidP="005308AF">
      <w:pPr>
        <w:spacing w:after="0" w:line="240" w:lineRule="auto"/>
      </w:pPr>
      <w:r>
        <w:separator/>
      </w:r>
    </w:p>
  </w:footnote>
  <w:footnote w:type="continuationSeparator" w:id="0">
    <w:p w14:paraId="151BE4CF" w14:textId="77777777" w:rsidR="0073454A" w:rsidRDefault="0073454A"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DF70C2" w14:textId="77777777" w:rsidR="005B55A1" w:rsidRDefault="005B55A1">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5B55A1" w:rsidRDefault="005B55A1"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4796AC0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6"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5"/>
  </w:num>
  <w:num w:numId="7">
    <w:abstractNumId w:val="21"/>
  </w:num>
  <w:num w:numId="8">
    <w:abstractNumId w:val="34"/>
  </w:num>
  <w:num w:numId="9">
    <w:abstractNumId w:val="12"/>
  </w:num>
  <w:num w:numId="10">
    <w:abstractNumId w:val="10"/>
  </w:num>
  <w:num w:numId="11">
    <w:abstractNumId w:val="37"/>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6"/>
  </w:num>
  <w:num w:numId="20">
    <w:abstractNumId w:val="20"/>
  </w:num>
  <w:num w:numId="21">
    <w:abstractNumId w:val="17"/>
  </w:num>
  <w:num w:numId="22">
    <w:abstractNumId w:val="14"/>
  </w:num>
  <w:num w:numId="23">
    <w:abstractNumId w:val="15"/>
  </w:num>
  <w:num w:numId="24">
    <w:abstractNumId w:val="38"/>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7B3"/>
    <w:rsid w:val="00086C25"/>
    <w:rsid w:val="00086F15"/>
    <w:rsid w:val="0009004C"/>
    <w:rsid w:val="00090AD0"/>
    <w:rsid w:val="00091CCB"/>
    <w:rsid w:val="00093A58"/>
    <w:rsid w:val="000948E5"/>
    <w:rsid w:val="0009585D"/>
    <w:rsid w:val="0009694F"/>
    <w:rsid w:val="000A295C"/>
    <w:rsid w:val="000A2CE9"/>
    <w:rsid w:val="000A5728"/>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4991"/>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05CA"/>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32B21"/>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92"/>
    <w:rsid w:val="0046603C"/>
    <w:rsid w:val="004717D9"/>
    <w:rsid w:val="0047297D"/>
    <w:rsid w:val="00474E5F"/>
    <w:rsid w:val="00477334"/>
    <w:rsid w:val="00481C05"/>
    <w:rsid w:val="00481F00"/>
    <w:rsid w:val="0048247B"/>
    <w:rsid w:val="00482872"/>
    <w:rsid w:val="00483CC3"/>
    <w:rsid w:val="00483FDE"/>
    <w:rsid w:val="0048495C"/>
    <w:rsid w:val="00485013"/>
    <w:rsid w:val="00486741"/>
    <w:rsid w:val="004869BA"/>
    <w:rsid w:val="00487141"/>
    <w:rsid w:val="00487585"/>
    <w:rsid w:val="004919D9"/>
    <w:rsid w:val="004978FA"/>
    <w:rsid w:val="004A2D33"/>
    <w:rsid w:val="004A391A"/>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46E9"/>
    <w:rsid w:val="00575AD7"/>
    <w:rsid w:val="005805AF"/>
    <w:rsid w:val="005833D6"/>
    <w:rsid w:val="0058535C"/>
    <w:rsid w:val="005942A3"/>
    <w:rsid w:val="00595724"/>
    <w:rsid w:val="005A170B"/>
    <w:rsid w:val="005A1B53"/>
    <w:rsid w:val="005A53D3"/>
    <w:rsid w:val="005A5A40"/>
    <w:rsid w:val="005A629C"/>
    <w:rsid w:val="005A7990"/>
    <w:rsid w:val="005B18BE"/>
    <w:rsid w:val="005B2CDC"/>
    <w:rsid w:val="005B35E1"/>
    <w:rsid w:val="005B3BCA"/>
    <w:rsid w:val="005B506A"/>
    <w:rsid w:val="005B55A1"/>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1F64"/>
    <w:rsid w:val="00682E6D"/>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0D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BB9"/>
    <w:rsid w:val="00732E44"/>
    <w:rsid w:val="00734188"/>
    <w:rsid w:val="0073454A"/>
    <w:rsid w:val="00742025"/>
    <w:rsid w:val="00743B30"/>
    <w:rsid w:val="00751FA0"/>
    <w:rsid w:val="0075302B"/>
    <w:rsid w:val="007557F2"/>
    <w:rsid w:val="00755A02"/>
    <w:rsid w:val="00756F10"/>
    <w:rsid w:val="00757C98"/>
    <w:rsid w:val="00765C6F"/>
    <w:rsid w:val="007674D3"/>
    <w:rsid w:val="0077004B"/>
    <w:rsid w:val="00775ABF"/>
    <w:rsid w:val="007774D1"/>
    <w:rsid w:val="0078015B"/>
    <w:rsid w:val="00780BE9"/>
    <w:rsid w:val="00782E40"/>
    <w:rsid w:val="00784330"/>
    <w:rsid w:val="00784482"/>
    <w:rsid w:val="0078565A"/>
    <w:rsid w:val="0078757D"/>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5A50"/>
    <w:rsid w:val="00815BFF"/>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569D"/>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3A15"/>
    <w:rsid w:val="009555D8"/>
    <w:rsid w:val="00956351"/>
    <w:rsid w:val="00957D47"/>
    <w:rsid w:val="00963F4A"/>
    <w:rsid w:val="009718C0"/>
    <w:rsid w:val="00980F3A"/>
    <w:rsid w:val="00981B83"/>
    <w:rsid w:val="00983297"/>
    <w:rsid w:val="0098666E"/>
    <w:rsid w:val="00987CA4"/>
    <w:rsid w:val="00993ED0"/>
    <w:rsid w:val="00995B2D"/>
    <w:rsid w:val="00996886"/>
    <w:rsid w:val="009A02A2"/>
    <w:rsid w:val="009A05D7"/>
    <w:rsid w:val="009A0AEA"/>
    <w:rsid w:val="009A3FDD"/>
    <w:rsid w:val="009A758D"/>
    <w:rsid w:val="009A7B2C"/>
    <w:rsid w:val="009A7F0C"/>
    <w:rsid w:val="009B0E0E"/>
    <w:rsid w:val="009B15F5"/>
    <w:rsid w:val="009B4D89"/>
    <w:rsid w:val="009B6C8E"/>
    <w:rsid w:val="009C07C0"/>
    <w:rsid w:val="009C15D9"/>
    <w:rsid w:val="009C1FCE"/>
    <w:rsid w:val="009C4C88"/>
    <w:rsid w:val="009C5D3E"/>
    <w:rsid w:val="009D00DD"/>
    <w:rsid w:val="009D22E0"/>
    <w:rsid w:val="009D263B"/>
    <w:rsid w:val="009D5707"/>
    <w:rsid w:val="009D6492"/>
    <w:rsid w:val="009E03FD"/>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34A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66DD"/>
    <w:rsid w:val="00A370DB"/>
    <w:rsid w:val="00A3710A"/>
    <w:rsid w:val="00A42F0B"/>
    <w:rsid w:val="00A453B3"/>
    <w:rsid w:val="00A4747E"/>
    <w:rsid w:val="00A5007A"/>
    <w:rsid w:val="00A5281E"/>
    <w:rsid w:val="00A55328"/>
    <w:rsid w:val="00A55DE0"/>
    <w:rsid w:val="00A563D7"/>
    <w:rsid w:val="00A5793F"/>
    <w:rsid w:val="00A62FE5"/>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2D87"/>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6751"/>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1955"/>
    <w:rsid w:val="00C9268F"/>
    <w:rsid w:val="00C953C7"/>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3774"/>
    <w:rsid w:val="00CB4D51"/>
    <w:rsid w:val="00CB67D5"/>
    <w:rsid w:val="00CB68EA"/>
    <w:rsid w:val="00CB760F"/>
    <w:rsid w:val="00CC1EB1"/>
    <w:rsid w:val="00CC2585"/>
    <w:rsid w:val="00CC4370"/>
    <w:rsid w:val="00CC58BE"/>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543"/>
    <w:rsid w:val="00D13831"/>
    <w:rsid w:val="00D140F4"/>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911BF"/>
    <w:rsid w:val="00D91FF9"/>
    <w:rsid w:val="00D923D0"/>
    <w:rsid w:val="00D95197"/>
    <w:rsid w:val="00D95E7F"/>
    <w:rsid w:val="00D95F99"/>
    <w:rsid w:val="00DA19E3"/>
    <w:rsid w:val="00DA2202"/>
    <w:rsid w:val="00DA2C1C"/>
    <w:rsid w:val="00DA5B8C"/>
    <w:rsid w:val="00DB1DEC"/>
    <w:rsid w:val="00DB32CA"/>
    <w:rsid w:val="00DB3936"/>
    <w:rsid w:val="00DB5521"/>
    <w:rsid w:val="00DB7271"/>
    <w:rsid w:val="00DB7B9C"/>
    <w:rsid w:val="00DB7C28"/>
    <w:rsid w:val="00DC092C"/>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174C"/>
    <w:rsid w:val="00E6421A"/>
    <w:rsid w:val="00E64BA2"/>
    <w:rsid w:val="00E742B0"/>
    <w:rsid w:val="00E74710"/>
    <w:rsid w:val="00E74933"/>
    <w:rsid w:val="00E77FC2"/>
    <w:rsid w:val="00E81F30"/>
    <w:rsid w:val="00E84009"/>
    <w:rsid w:val="00E85BE6"/>
    <w:rsid w:val="00E86F1F"/>
    <w:rsid w:val="00E879F4"/>
    <w:rsid w:val="00E91B15"/>
    <w:rsid w:val="00E92457"/>
    <w:rsid w:val="00E93E69"/>
    <w:rsid w:val="00E94701"/>
    <w:rsid w:val="00E971B0"/>
    <w:rsid w:val="00EA03D9"/>
    <w:rsid w:val="00EA3C85"/>
    <w:rsid w:val="00EA5305"/>
    <w:rsid w:val="00EA7356"/>
    <w:rsid w:val="00EB4F14"/>
    <w:rsid w:val="00EB5D8D"/>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454"/>
    <w:rsid w:val="00F41C5C"/>
    <w:rsid w:val="00F45738"/>
    <w:rsid w:val="00F537F8"/>
    <w:rsid w:val="00F5404B"/>
    <w:rsid w:val="00F5561C"/>
    <w:rsid w:val="00F56816"/>
    <w:rsid w:val="00F60F52"/>
    <w:rsid w:val="00F6270D"/>
    <w:rsid w:val="00F65C8B"/>
    <w:rsid w:val="00F70BCD"/>
    <w:rsid w:val="00F765EC"/>
    <w:rsid w:val="00F808AA"/>
    <w:rsid w:val="00F80A54"/>
    <w:rsid w:val="00F82D78"/>
    <w:rsid w:val="00F95927"/>
    <w:rsid w:val="00FA0F47"/>
    <w:rsid w:val="00FB0959"/>
    <w:rsid w:val="00FC07B0"/>
    <w:rsid w:val="00FC21F3"/>
    <w:rsid w:val="00FD29D4"/>
    <w:rsid w:val="00FD6641"/>
    <w:rsid w:val="00FE3458"/>
    <w:rsid w:val="00FE7623"/>
    <w:rsid w:val="00FF0212"/>
    <w:rsid w:val="00FF09CA"/>
    <w:rsid w:val="00FF0D79"/>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construindo.org/pisos/" TargetMode="External"/><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43.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BCD111-DFDE-4702-A437-42A48600C6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TotalTime>
  <Pages>1</Pages>
  <Words>17917</Words>
  <Characters>96753</Characters>
  <Application>Microsoft Office Word</Application>
  <DocSecurity>0</DocSecurity>
  <Lines>806</Lines>
  <Paragraphs>228</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114442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Usuario</cp:lastModifiedBy>
  <cp:revision>4</cp:revision>
  <cp:lastPrinted>2020-08-31T17:54:00Z</cp:lastPrinted>
  <dcterms:created xsi:type="dcterms:W3CDTF">2020-08-31T17:54:00Z</dcterms:created>
  <dcterms:modified xsi:type="dcterms:W3CDTF">2020-08-31T17:54:00Z</dcterms:modified>
</cp:coreProperties>
</file>